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11" w:rsidRPr="000B0E75" w:rsidRDefault="00A00E11" w:rsidP="00A00E11">
      <w:pPr>
        <w:ind w:firstLine="539"/>
        <w:jc w:val="center"/>
        <w:rPr>
          <w:sz w:val="28"/>
          <w:szCs w:val="28"/>
        </w:rPr>
      </w:pPr>
      <w:r w:rsidRPr="000B0E75">
        <w:rPr>
          <w:sz w:val="28"/>
          <w:szCs w:val="28"/>
        </w:rPr>
        <w:t>Доклад на публичных слушаниях о результатах правоприменительной практики Санкт</w:t>
      </w:r>
      <w:r w:rsidR="00F12B8D" w:rsidRPr="000B0E75">
        <w:rPr>
          <w:sz w:val="28"/>
          <w:szCs w:val="28"/>
        </w:rPr>
        <w:t>-Петербургского УФАС России за 4</w:t>
      </w:r>
      <w:r w:rsidRPr="000B0E75">
        <w:rPr>
          <w:sz w:val="28"/>
          <w:szCs w:val="28"/>
        </w:rPr>
        <w:t xml:space="preserve"> квартал 2017 в сфере </w:t>
      </w:r>
      <w:r w:rsidR="001B4019" w:rsidRPr="000B0E75">
        <w:rPr>
          <w:sz w:val="28"/>
          <w:szCs w:val="28"/>
        </w:rPr>
        <w:t>контроля торгов, обязательных для проведения в соответствии с законодательством Российской Федерации</w:t>
      </w:r>
      <w:r w:rsidRPr="000B0E75">
        <w:rPr>
          <w:sz w:val="28"/>
          <w:szCs w:val="28"/>
        </w:rPr>
        <w:t>.</w:t>
      </w:r>
    </w:p>
    <w:p w:rsidR="001B4019" w:rsidRPr="000B0E75" w:rsidRDefault="001B4019" w:rsidP="00A00E11">
      <w:pPr>
        <w:ind w:firstLine="539"/>
        <w:jc w:val="center"/>
        <w:rPr>
          <w:sz w:val="28"/>
          <w:szCs w:val="28"/>
        </w:rPr>
      </w:pPr>
    </w:p>
    <w:p w:rsidR="001B4019" w:rsidRPr="000B0E75" w:rsidRDefault="001B4019" w:rsidP="001B4019">
      <w:pPr>
        <w:ind w:firstLine="539"/>
        <w:jc w:val="both"/>
        <w:rPr>
          <w:sz w:val="28"/>
          <w:szCs w:val="28"/>
        </w:rPr>
      </w:pPr>
      <w:r w:rsidRPr="000B0E75">
        <w:rPr>
          <w:sz w:val="28"/>
          <w:szCs w:val="28"/>
        </w:rPr>
        <w:t>В рамках своих полномочий, Санкт-Петербургское УФАС России осуществляет контроль за законностью проведения торгов, обязательных для проведения в соответствии с законодательством Российской Федерации.</w:t>
      </w:r>
    </w:p>
    <w:p w:rsidR="00A00E11" w:rsidRPr="000B0E75" w:rsidRDefault="001B4019" w:rsidP="001B4019">
      <w:pPr>
        <w:ind w:firstLine="539"/>
        <w:jc w:val="both"/>
        <w:rPr>
          <w:sz w:val="28"/>
          <w:szCs w:val="28"/>
        </w:rPr>
      </w:pPr>
      <w:r w:rsidRPr="000B0E75">
        <w:rPr>
          <w:sz w:val="28"/>
          <w:szCs w:val="28"/>
        </w:rPr>
        <w:t>На сегодняшний день существует 66 разных процедур таких торгов, при этом они регулируются 30 федеральными законами и 23 подзаконными актами (Земельный кодекс РФ, Лесной кодекс РФ, законы о приватизации, о банкротстве, об исполнительном производстве и т.д.). Для 54 процедур не предусмотрена возможность проведения электронных торгов, для оставшихся 12 процедур – предусмотрена, но при этом к операторам электронных площадок нет четких и единых требований.</w:t>
      </w:r>
    </w:p>
    <w:p w:rsidR="00741AAF" w:rsidRPr="000B0E75" w:rsidRDefault="00572D03" w:rsidP="00281F6A">
      <w:pPr>
        <w:ind w:firstLine="539"/>
        <w:jc w:val="both"/>
        <w:rPr>
          <w:sz w:val="28"/>
          <w:szCs w:val="28"/>
        </w:rPr>
      </w:pPr>
      <w:r w:rsidRPr="000B0E75">
        <w:rPr>
          <w:sz w:val="28"/>
          <w:szCs w:val="28"/>
        </w:rPr>
        <w:t>На отчетный период</w:t>
      </w:r>
      <w:r w:rsidR="00281F6A" w:rsidRPr="000B0E75">
        <w:rPr>
          <w:sz w:val="28"/>
          <w:szCs w:val="28"/>
        </w:rPr>
        <w:t xml:space="preserve"> 2017 года</w:t>
      </w:r>
      <w:r w:rsidR="00741AAF" w:rsidRPr="000B0E75">
        <w:rPr>
          <w:sz w:val="28"/>
          <w:szCs w:val="28"/>
        </w:rPr>
        <w:t xml:space="preserve"> в</w:t>
      </w:r>
      <w:r w:rsidR="00281F6A" w:rsidRPr="000B0E75">
        <w:rPr>
          <w:sz w:val="28"/>
          <w:szCs w:val="28"/>
        </w:rPr>
        <w:t xml:space="preserve"> </w:t>
      </w:r>
      <w:r w:rsidRPr="000B0E75">
        <w:rPr>
          <w:sz w:val="28"/>
          <w:szCs w:val="28"/>
        </w:rPr>
        <w:t xml:space="preserve">Санкт-Петербургское </w:t>
      </w:r>
      <w:r w:rsidR="00281F6A" w:rsidRPr="000B0E75">
        <w:rPr>
          <w:sz w:val="28"/>
          <w:szCs w:val="28"/>
        </w:rPr>
        <w:t xml:space="preserve">УФАС России </w:t>
      </w:r>
      <w:r w:rsidR="00741AAF" w:rsidRPr="000B0E75">
        <w:rPr>
          <w:sz w:val="28"/>
          <w:szCs w:val="28"/>
        </w:rPr>
        <w:t>поступило</w:t>
      </w:r>
      <w:r w:rsidR="00281F6A" w:rsidRPr="000B0E75">
        <w:rPr>
          <w:sz w:val="28"/>
          <w:szCs w:val="28"/>
        </w:rPr>
        <w:t xml:space="preserve"> </w:t>
      </w:r>
      <w:r w:rsidR="00741AAF" w:rsidRPr="000B0E75">
        <w:rPr>
          <w:sz w:val="28"/>
          <w:szCs w:val="28"/>
        </w:rPr>
        <w:t>477</w:t>
      </w:r>
      <w:r w:rsidR="00281F6A" w:rsidRPr="000B0E75">
        <w:rPr>
          <w:sz w:val="28"/>
          <w:szCs w:val="28"/>
        </w:rPr>
        <w:t xml:space="preserve"> жалобы на действия организатора торгов при организации и проведении торгов, обязательных в силу законодательства Российской Федерации (за исключением жалоб на закупки в рамках Федерального  закона  от  18.07.2011 No 223-ФЗ «О  закупках  товаров,  работ,  услуг отдельными  видами  юридических  лиц») в  порядке  статьи  18.1  Закона  о  защите конкуренции,</w:t>
      </w:r>
      <w:r w:rsidR="00741AAF" w:rsidRPr="000B0E75">
        <w:rPr>
          <w:sz w:val="28"/>
          <w:szCs w:val="28"/>
        </w:rPr>
        <w:t xml:space="preserve"> что на 30% больше чем за аналогичный период 2016 года.</w:t>
      </w:r>
    </w:p>
    <w:p w:rsidR="001B4019" w:rsidRPr="000B0E75" w:rsidRDefault="00741AAF" w:rsidP="00281F6A">
      <w:pPr>
        <w:ind w:firstLine="539"/>
        <w:jc w:val="both"/>
        <w:rPr>
          <w:sz w:val="28"/>
          <w:szCs w:val="28"/>
        </w:rPr>
      </w:pPr>
      <w:r w:rsidRPr="000B0E75">
        <w:rPr>
          <w:sz w:val="28"/>
          <w:szCs w:val="28"/>
        </w:rPr>
        <w:t>В 2017</w:t>
      </w:r>
      <w:r w:rsidR="00281F6A" w:rsidRPr="000B0E75">
        <w:rPr>
          <w:sz w:val="28"/>
          <w:szCs w:val="28"/>
        </w:rPr>
        <w:t xml:space="preserve"> </w:t>
      </w:r>
      <w:r w:rsidRPr="000B0E75">
        <w:rPr>
          <w:sz w:val="28"/>
          <w:szCs w:val="28"/>
        </w:rPr>
        <w:t>74</w:t>
      </w:r>
      <w:r w:rsidR="00281F6A" w:rsidRPr="000B0E75">
        <w:rPr>
          <w:sz w:val="28"/>
          <w:szCs w:val="28"/>
        </w:rPr>
        <w:t xml:space="preserve"> жалобы признаны обоснованными, выда</w:t>
      </w:r>
      <w:r w:rsidRPr="000B0E75">
        <w:rPr>
          <w:sz w:val="28"/>
          <w:szCs w:val="28"/>
        </w:rPr>
        <w:t>но</w:t>
      </w:r>
      <w:r w:rsidR="00281F6A" w:rsidRPr="000B0E75">
        <w:rPr>
          <w:sz w:val="28"/>
          <w:szCs w:val="28"/>
        </w:rPr>
        <w:t xml:space="preserve"> </w:t>
      </w:r>
      <w:r w:rsidRPr="000B0E75">
        <w:rPr>
          <w:sz w:val="28"/>
          <w:szCs w:val="28"/>
        </w:rPr>
        <w:t>47</w:t>
      </w:r>
      <w:r w:rsidR="00281F6A" w:rsidRPr="000B0E75">
        <w:rPr>
          <w:sz w:val="28"/>
          <w:szCs w:val="28"/>
        </w:rPr>
        <w:t xml:space="preserve"> обязательных для исполнения предписаний об устранении допущенных нарушений, что более чем на </w:t>
      </w:r>
      <w:r w:rsidRPr="000B0E75">
        <w:rPr>
          <w:sz w:val="28"/>
          <w:szCs w:val="28"/>
        </w:rPr>
        <w:t xml:space="preserve">40 % </w:t>
      </w:r>
      <w:r w:rsidR="00281F6A" w:rsidRPr="000B0E75">
        <w:rPr>
          <w:sz w:val="28"/>
          <w:szCs w:val="28"/>
        </w:rPr>
        <w:t xml:space="preserve">больше, чем </w:t>
      </w:r>
      <w:r w:rsidR="00A71980" w:rsidRPr="000B0E75">
        <w:rPr>
          <w:sz w:val="28"/>
          <w:szCs w:val="28"/>
        </w:rPr>
        <w:t>за аналогичный период</w:t>
      </w:r>
      <w:r w:rsidR="00281F6A" w:rsidRPr="000B0E75">
        <w:rPr>
          <w:sz w:val="28"/>
          <w:szCs w:val="28"/>
        </w:rPr>
        <w:t xml:space="preserve"> 2016 года.</w:t>
      </w:r>
    </w:p>
    <w:p w:rsidR="00334A2A" w:rsidRPr="000B0E75" w:rsidRDefault="00741AAF" w:rsidP="00281F6A">
      <w:pPr>
        <w:ind w:firstLine="539"/>
        <w:jc w:val="both"/>
        <w:rPr>
          <w:sz w:val="28"/>
          <w:szCs w:val="28"/>
        </w:rPr>
      </w:pPr>
      <w:r w:rsidRPr="000B0E75">
        <w:rPr>
          <w:sz w:val="28"/>
          <w:szCs w:val="28"/>
        </w:rPr>
        <w:t>Наибольшее количество нарушений совершается при проведении торгов на право заключения договора на управление многоквартирными домами, при проведении процедур по реализации имущество должников-банкротов.</w:t>
      </w:r>
    </w:p>
    <w:p w:rsidR="00334A2A" w:rsidRPr="000F54CB" w:rsidRDefault="00334A2A" w:rsidP="00E7354C">
      <w:pPr>
        <w:ind w:firstLine="539"/>
        <w:jc w:val="both"/>
        <w:rPr>
          <w:sz w:val="28"/>
          <w:szCs w:val="28"/>
        </w:rPr>
      </w:pPr>
      <w:r w:rsidRPr="000B0E75">
        <w:rPr>
          <w:sz w:val="28"/>
          <w:szCs w:val="28"/>
        </w:rPr>
        <w:t xml:space="preserve">Самые частые нарушения </w:t>
      </w:r>
      <w:r w:rsidR="000B0E75" w:rsidRPr="000B0E75">
        <w:rPr>
          <w:sz w:val="28"/>
          <w:szCs w:val="28"/>
          <w:lang w:val="en-US"/>
        </w:rPr>
        <w:t>c</w:t>
      </w:r>
      <w:r w:rsidRPr="000B0E75">
        <w:rPr>
          <w:sz w:val="28"/>
          <w:szCs w:val="28"/>
        </w:rPr>
        <w:t>вязаны с описанием реализуемого имущества, а также неправомерным отказом в допуске к участию в торгах. (дело по жалобе Авджян Л.В. на действия организатора торгов, конкурсного управляющего ООО «ГИДРОСТРОЙ» Колочкову А.Д.;</w:t>
      </w:r>
      <w:r w:rsidR="00F36269" w:rsidRPr="000B0E75">
        <w:rPr>
          <w:sz w:val="28"/>
          <w:szCs w:val="28"/>
        </w:rPr>
        <w:t xml:space="preserve"> дело по жалобе</w:t>
      </w:r>
      <w:r w:rsidRPr="000B0E75">
        <w:rPr>
          <w:sz w:val="28"/>
          <w:szCs w:val="28"/>
        </w:rPr>
        <w:t xml:space="preserve"> </w:t>
      </w:r>
      <w:r w:rsidR="00F36269" w:rsidRPr="000B0E75">
        <w:rPr>
          <w:sz w:val="28"/>
          <w:szCs w:val="28"/>
        </w:rPr>
        <w:t>Касаткина Е.И. на действия организатора торгов Лукиной Ю.А.;</w:t>
      </w:r>
      <w:r w:rsidR="000B0E75" w:rsidRPr="000B0E75">
        <w:rPr>
          <w:sz w:val="28"/>
          <w:szCs w:val="28"/>
        </w:rPr>
        <w:t xml:space="preserve"> дело по жалобе ООО «Пенинсула» на действия организатора торгов </w:t>
      </w:r>
      <w:r w:rsidR="000B0E75">
        <w:rPr>
          <w:sz w:val="28"/>
          <w:szCs w:val="28"/>
        </w:rPr>
        <w:t xml:space="preserve">ООО «Парадиз»; </w:t>
      </w:r>
      <w:r w:rsidR="000B0E75" w:rsidRPr="000B0E75">
        <w:rPr>
          <w:sz w:val="28"/>
          <w:szCs w:val="28"/>
        </w:rPr>
        <w:t>жалобе ООО «Торговый дом «Грумант» на действия организатора торгов ООО «Парадиз»</w:t>
      </w:r>
      <w:r w:rsidR="000B0E75">
        <w:rPr>
          <w:sz w:val="28"/>
          <w:szCs w:val="28"/>
        </w:rPr>
        <w:t xml:space="preserve">; </w:t>
      </w:r>
      <w:r w:rsidR="00E7354C" w:rsidRPr="00E7354C">
        <w:rPr>
          <w:sz w:val="28"/>
          <w:szCs w:val="28"/>
        </w:rPr>
        <w:t xml:space="preserve"> </w:t>
      </w:r>
      <w:r w:rsidR="00E7354C" w:rsidRPr="000B0E75">
        <w:rPr>
          <w:sz w:val="28"/>
          <w:szCs w:val="28"/>
        </w:rPr>
        <w:t xml:space="preserve">дело по жалобе </w:t>
      </w:r>
      <w:r w:rsidR="000F54CB" w:rsidRPr="00E7354C">
        <w:rPr>
          <w:sz w:val="28"/>
          <w:szCs w:val="28"/>
        </w:rPr>
        <w:t>АО «ВК Комфорт»</w:t>
      </w:r>
      <w:r w:rsidR="00E7354C" w:rsidRPr="000B0E75">
        <w:rPr>
          <w:sz w:val="28"/>
          <w:szCs w:val="28"/>
        </w:rPr>
        <w:t xml:space="preserve"> на действия организатора торгов </w:t>
      </w:r>
      <w:r w:rsidR="000F54CB" w:rsidRPr="00E7354C">
        <w:rPr>
          <w:sz w:val="28"/>
          <w:szCs w:val="28"/>
        </w:rPr>
        <w:t>Администрация Красногвардейского</w:t>
      </w:r>
      <w:r w:rsidR="000F54CB" w:rsidRPr="000F54CB">
        <w:rPr>
          <w:sz w:val="28"/>
          <w:szCs w:val="28"/>
        </w:rPr>
        <w:t xml:space="preserve"> </w:t>
      </w:r>
      <w:r w:rsidR="000F54CB" w:rsidRPr="00E7354C">
        <w:rPr>
          <w:sz w:val="28"/>
          <w:szCs w:val="28"/>
        </w:rPr>
        <w:t>района Санкт-Петербурга</w:t>
      </w:r>
      <w:r w:rsidR="000F54CB">
        <w:rPr>
          <w:sz w:val="28"/>
          <w:szCs w:val="28"/>
        </w:rPr>
        <w:t xml:space="preserve">; </w:t>
      </w:r>
      <w:r w:rsidR="000F54CB" w:rsidRPr="000B0E75">
        <w:rPr>
          <w:sz w:val="28"/>
          <w:szCs w:val="28"/>
        </w:rPr>
        <w:t xml:space="preserve">дело по жалобе </w:t>
      </w:r>
      <w:r w:rsidR="000F54CB" w:rsidRPr="000F54CB">
        <w:rPr>
          <w:sz w:val="28"/>
          <w:szCs w:val="28"/>
        </w:rPr>
        <w:t>ТСЖ «Морской Портал»</w:t>
      </w:r>
      <w:r w:rsidR="000F54CB" w:rsidRPr="000B0E75">
        <w:rPr>
          <w:sz w:val="28"/>
          <w:szCs w:val="28"/>
        </w:rPr>
        <w:t xml:space="preserve"> на действия организатора торгов </w:t>
      </w:r>
      <w:r w:rsidR="000F54CB" w:rsidRPr="00E7354C">
        <w:rPr>
          <w:sz w:val="28"/>
          <w:szCs w:val="28"/>
        </w:rPr>
        <w:t xml:space="preserve">Администрация </w:t>
      </w:r>
      <w:r w:rsidR="000F54CB">
        <w:rPr>
          <w:sz w:val="28"/>
          <w:szCs w:val="28"/>
        </w:rPr>
        <w:t xml:space="preserve">Василеостровского </w:t>
      </w:r>
      <w:r w:rsidR="000F54CB" w:rsidRPr="00E7354C">
        <w:rPr>
          <w:sz w:val="28"/>
          <w:szCs w:val="28"/>
        </w:rPr>
        <w:t>района Санкт-Петербурга</w:t>
      </w:r>
      <w:r w:rsidR="000F54CB">
        <w:rPr>
          <w:sz w:val="28"/>
          <w:szCs w:val="28"/>
        </w:rPr>
        <w:t xml:space="preserve"> и т.д.)</w:t>
      </w:r>
    </w:p>
    <w:p w:rsidR="00741AAF" w:rsidRPr="000B0E75" w:rsidRDefault="00741AAF" w:rsidP="00281F6A">
      <w:pPr>
        <w:ind w:firstLine="539"/>
        <w:jc w:val="both"/>
        <w:rPr>
          <w:sz w:val="28"/>
          <w:szCs w:val="28"/>
        </w:rPr>
      </w:pPr>
    </w:p>
    <w:p w:rsidR="005A43E2" w:rsidRPr="000B0E75" w:rsidRDefault="000F54CB" w:rsidP="009C73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И.о. з</w:t>
      </w:r>
      <w:r w:rsidR="005118C3" w:rsidRPr="000B0E75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5118C3" w:rsidRPr="000B0E75">
        <w:rPr>
          <w:sz w:val="28"/>
          <w:szCs w:val="28"/>
        </w:rPr>
        <w:t xml:space="preserve"> руководителя управления                        </w:t>
      </w:r>
      <w:r>
        <w:rPr>
          <w:sz w:val="28"/>
          <w:szCs w:val="28"/>
        </w:rPr>
        <w:t>Е</w:t>
      </w:r>
      <w:r w:rsidR="005118C3" w:rsidRPr="000B0E75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="005118C3" w:rsidRPr="000B0E75">
        <w:rPr>
          <w:sz w:val="28"/>
          <w:szCs w:val="28"/>
        </w:rPr>
        <w:t xml:space="preserve">. </w:t>
      </w:r>
      <w:r>
        <w:rPr>
          <w:sz w:val="28"/>
          <w:szCs w:val="28"/>
        </w:rPr>
        <w:t>Мушкетов</w:t>
      </w:r>
    </w:p>
    <w:p w:rsidR="005A43E2" w:rsidRPr="000B0E75" w:rsidRDefault="005A43E2" w:rsidP="009C731F">
      <w:pPr>
        <w:ind w:firstLine="540"/>
        <w:jc w:val="both"/>
        <w:rPr>
          <w:sz w:val="28"/>
          <w:szCs w:val="28"/>
        </w:rPr>
      </w:pPr>
    </w:p>
    <w:sectPr w:rsidR="005A43E2" w:rsidRPr="000B0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487" w:rsidRDefault="00E40487">
      <w:r>
        <w:separator/>
      </w:r>
    </w:p>
  </w:endnote>
  <w:endnote w:type="continuationSeparator" w:id="0">
    <w:p w:rsidR="00E40487" w:rsidRDefault="00E40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487" w:rsidRDefault="00E40487">
      <w:r>
        <w:separator/>
      </w:r>
    </w:p>
  </w:footnote>
  <w:footnote w:type="continuationSeparator" w:id="0">
    <w:p w:rsidR="00E40487" w:rsidRDefault="00E404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D6292"/>
    <w:multiLevelType w:val="hybridMultilevel"/>
    <w:tmpl w:val="9964081A"/>
    <w:lvl w:ilvl="0" w:tplc="F77291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35E65FA"/>
    <w:multiLevelType w:val="hybridMultilevel"/>
    <w:tmpl w:val="ED4E615E"/>
    <w:lvl w:ilvl="0" w:tplc="1F2A114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F25"/>
    <w:rsid w:val="00014282"/>
    <w:rsid w:val="000313DA"/>
    <w:rsid w:val="00097EAD"/>
    <w:rsid w:val="000B0E75"/>
    <w:rsid w:val="000F531F"/>
    <w:rsid w:val="000F54CB"/>
    <w:rsid w:val="000F77F7"/>
    <w:rsid w:val="00100CC7"/>
    <w:rsid w:val="00130B32"/>
    <w:rsid w:val="00175F62"/>
    <w:rsid w:val="001B4019"/>
    <w:rsid w:val="001B4673"/>
    <w:rsid w:val="002072B0"/>
    <w:rsid w:val="00281F6A"/>
    <w:rsid w:val="00286273"/>
    <w:rsid w:val="002A5F6B"/>
    <w:rsid w:val="002E79B0"/>
    <w:rsid w:val="002F59AC"/>
    <w:rsid w:val="002F6A74"/>
    <w:rsid w:val="00307AD1"/>
    <w:rsid w:val="0031499E"/>
    <w:rsid w:val="00322334"/>
    <w:rsid w:val="00332699"/>
    <w:rsid w:val="00334A2A"/>
    <w:rsid w:val="0035793C"/>
    <w:rsid w:val="003C4491"/>
    <w:rsid w:val="003F2E5B"/>
    <w:rsid w:val="003F5A48"/>
    <w:rsid w:val="00413CF4"/>
    <w:rsid w:val="00443577"/>
    <w:rsid w:val="00471C1A"/>
    <w:rsid w:val="004A7206"/>
    <w:rsid w:val="005118C3"/>
    <w:rsid w:val="00572D03"/>
    <w:rsid w:val="005A375A"/>
    <w:rsid w:val="005A43E2"/>
    <w:rsid w:val="006572DF"/>
    <w:rsid w:val="006D0DE2"/>
    <w:rsid w:val="006F47DE"/>
    <w:rsid w:val="00715C3F"/>
    <w:rsid w:val="00741AAF"/>
    <w:rsid w:val="0076135E"/>
    <w:rsid w:val="00761AB5"/>
    <w:rsid w:val="00771586"/>
    <w:rsid w:val="00771B70"/>
    <w:rsid w:val="00784DA3"/>
    <w:rsid w:val="00786D8B"/>
    <w:rsid w:val="007B3450"/>
    <w:rsid w:val="007C0585"/>
    <w:rsid w:val="007E1F25"/>
    <w:rsid w:val="00863927"/>
    <w:rsid w:val="00877DAD"/>
    <w:rsid w:val="00883720"/>
    <w:rsid w:val="008A4E40"/>
    <w:rsid w:val="00900EE0"/>
    <w:rsid w:val="00904429"/>
    <w:rsid w:val="009821B2"/>
    <w:rsid w:val="009B482E"/>
    <w:rsid w:val="009C731F"/>
    <w:rsid w:val="009E4DEA"/>
    <w:rsid w:val="00A00E11"/>
    <w:rsid w:val="00A1341C"/>
    <w:rsid w:val="00A71980"/>
    <w:rsid w:val="00AB4083"/>
    <w:rsid w:val="00AC54A6"/>
    <w:rsid w:val="00AF6A86"/>
    <w:rsid w:val="00B5077D"/>
    <w:rsid w:val="00B73B91"/>
    <w:rsid w:val="00B86276"/>
    <w:rsid w:val="00B97F74"/>
    <w:rsid w:val="00BA7902"/>
    <w:rsid w:val="00BE4D78"/>
    <w:rsid w:val="00C00F5A"/>
    <w:rsid w:val="00C2089B"/>
    <w:rsid w:val="00CD4B5D"/>
    <w:rsid w:val="00CF7F59"/>
    <w:rsid w:val="00D508FF"/>
    <w:rsid w:val="00DA2A7A"/>
    <w:rsid w:val="00DE6009"/>
    <w:rsid w:val="00E1005D"/>
    <w:rsid w:val="00E40487"/>
    <w:rsid w:val="00E7354C"/>
    <w:rsid w:val="00E845C1"/>
    <w:rsid w:val="00EB0D1E"/>
    <w:rsid w:val="00EB5393"/>
    <w:rsid w:val="00F003CE"/>
    <w:rsid w:val="00F12B8D"/>
    <w:rsid w:val="00F1435C"/>
    <w:rsid w:val="00F3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C00F5A"/>
    <w:rPr>
      <w:sz w:val="20"/>
      <w:szCs w:val="20"/>
    </w:rPr>
  </w:style>
  <w:style w:type="character" w:styleId="a4">
    <w:name w:val="footnote reference"/>
    <w:semiHidden/>
    <w:rsid w:val="00C00F5A"/>
    <w:rPr>
      <w:vertAlign w:val="superscript"/>
    </w:rPr>
  </w:style>
  <w:style w:type="paragraph" w:customStyle="1" w:styleId="ConsPlusNormal">
    <w:name w:val="ConsPlusNormal"/>
    <w:rsid w:val="00F12B8D"/>
    <w:pPr>
      <w:widowControl w:val="0"/>
      <w:autoSpaceDE w:val="0"/>
      <w:autoSpaceDN w:val="0"/>
    </w:pPr>
    <w:rPr>
      <w:sz w:val="28"/>
    </w:rPr>
  </w:style>
  <w:style w:type="paragraph" w:styleId="a5">
    <w:name w:val="Normal (Web)"/>
    <w:basedOn w:val="a"/>
    <w:unhideWhenUsed/>
    <w:rsid w:val="0076135E"/>
    <w:pPr>
      <w:spacing w:before="100" w:beforeAutospacing="1" w:after="119"/>
    </w:pPr>
  </w:style>
  <w:style w:type="character" w:styleId="a6">
    <w:name w:val="Hyperlink"/>
    <w:rsid w:val="009821B2"/>
    <w:rPr>
      <w:color w:val="0563C1"/>
      <w:u w:val="single"/>
    </w:rPr>
  </w:style>
  <w:style w:type="paragraph" w:styleId="a7">
    <w:name w:val="Balloon Text"/>
    <w:basedOn w:val="a"/>
    <w:link w:val="a8"/>
    <w:rsid w:val="000142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014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Иващенко Кристина Андреевна</dc:creator>
  <cp:lastModifiedBy>to78-nerinovskaya</cp:lastModifiedBy>
  <cp:revision>2</cp:revision>
  <cp:lastPrinted>2017-12-18T13:01:00Z</cp:lastPrinted>
  <dcterms:created xsi:type="dcterms:W3CDTF">2017-12-18T14:38:00Z</dcterms:created>
  <dcterms:modified xsi:type="dcterms:W3CDTF">2017-12-18T14:38:00Z</dcterms:modified>
</cp:coreProperties>
</file>