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DD" w:rsidRPr="00C60CF6" w:rsidRDefault="005866DD" w:rsidP="0009737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60CF6">
        <w:rPr>
          <w:rFonts w:ascii="Arial" w:hAnsi="Arial" w:cs="Arial"/>
          <w:b/>
          <w:bCs/>
          <w:sz w:val="24"/>
          <w:szCs w:val="24"/>
        </w:rPr>
        <w:t>Публичное обсуждение правоприменительной практики Санкт-Петербургского УФАС России за второй квартал 2018 года.</w:t>
      </w:r>
    </w:p>
    <w:p w:rsidR="005866DD" w:rsidRPr="00C60CF6" w:rsidRDefault="005866DD" w:rsidP="0009737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66DD" w:rsidRPr="00C60CF6" w:rsidRDefault="005866DD" w:rsidP="0009737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0CF6">
        <w:rPr>
          <w:rFonts w:ascii="Arial" w:hAnsi="Arial" w:cs="Arial"/>
          <w:b/>
          <w:bCs/>
          <w:sz w:val="24"/>
          <w:szCs w:val="24"/>
        </w:rPr>
        <w:t>Доклад руководителя управления Вадима Владимирова.</w:t>
      </w:r>
    </w:p>
    <w:p w:rsidR="00EC6165" w:rsidRPr="00C60CF6" w:rsidRDefault="00EC6165" w:rsidP="0009737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C6165" w:rsidRPr="00C60CF6" w:rsidRDefault="00EC6165" w:rsidP="00EC616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60CF6">
        <w:rPr>
          <w:rFonts w:ascii="Arial" w:hAnsi="Arial" w:cs="Arial"/>
          <w:b/>
          <w:bCs/>
          <w:sz w:val="24"/>
          <w:szCs w:val="24"/>
          <w:u w:val="single"/>
        </w:rPr>
        <w:t xml:space="preserve">О поручениях Президента РФ по развитию конкуренции. </w:t>
      </w:r>
    </w:p>
    <w:p w:rsidR="00EC6165" w:rsidRPr="00C60CF6" w:rsidRDefault="00EC6165" w:rsidP="00EC616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C6165" w:rsidRPr="00C60CF6" w:rsidRDefault="00EC6165" w:rsidP="00EC616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60CF6">
        <w:rPr>
          <w:rFonts w:ascii="Arial" w:hAnsi="Arial" w:cs="Arial"/>
          <w:b/>
          <w:bCs/>
          <w:sz w:val="24"/>
          <w:szCs w:val="24"/>
          <w:u w:val="single"/>
        </w:rPr>
        <w:t>О магистерской программе СПбГУ «Правовая защита экономической конкуренции.</w:t>
      </w:r>
    </w:p>
    <w:p w:rsidR="00EC6165" w:rsidRPr="00C60CF6" w:rsidRDefault="00EC6165" w:rsidP="0009737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C6165" w:rsidRPr="00C60CF6" w:rsidRDefault="00EC6165" w:rsidP="0009737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60CF6">
        <w:rPr>
          <w:rFonts w:ascii="Arial" w:hAnsi="Arial" w:cs="Arial"/>
          <w:b/>
          <w:bCs/>
          <w:sz w:val="24"/>
          <w:szCs w:val="24"/>
          <w:u w:val="single"/>
        </w:rPr>
        <w:t>Слайд 1</w:t>
      </w:r>
    </w:p>
    <w:p w:rsidR="005866DD" w:rsidRPr="00C60CF6" w:rsidRDefault="00EC6165" w:rsidP="0009737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0CF6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BADAA4B" wp14:editId="6C340863">
            <wp:extent cx="2895600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9242" cy="217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D41" w:rsidRPr="00C60CF6" w:rsidRDefault="00AD1D41" w:rsidP="0009737B">
      <w:pPr>
        <w:spacing w:after="0" w:line="240" w:lineRule="auto"/>
        <w:jc w:val="both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AD1D41" w:rsidRPr="00C60CF6" w:rsidRDefault="00AD1D41" w:rsidP="0009737B">
      <w:pPr>
        <w:spacing w:after="0" w:line="240" w:lineRule="auto"/>
        <w:jc w:val="both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AD1D41" w:rsidRPr="00C60CF6" w:rsidRDefault="00EC6165" w:rsidP="0009737B">
      <w:pPr>
        <w:spacing w:after="0" w:line="240" w:lineRule="auto"/>
        <w:jc w:val="both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  <w:r w:rsidRPr="00C60CF6"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  <w:t>Слайд 2</w:t>
      </w:r>
    </w:p>
    <w:p w:rsidR="00EC6165" w:rsidRPr="00C60CF6" w:rsidRDefault="00EC6165" w:rsidP="0009737B">
      <w:pPr>
        <w:spacing w:after="0" w:line="240" w:lineRule="auto"/>
        <w:jc w:val="both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  <w:r w:rsidRPr="00C60CF6">
        <w:rPr>
          <w:rStyle w:val="a4"/>
          <w:rFonts w:ascii="Arial" w:hAnsi="Arial" w:cs="Arial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37E975FE" wp14:editId="17E02A60">
            <wp:extent cx="2457450" cy="184308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9711" cy="185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5A7" w:rsidRPr="00C60CF6" w:rsidRDefault="007F1BFA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0CF6">
        <w:rPr>
          <w:rFonts w:ascii="Arial" w:hAnsi="Arial" w:cs="Arial"/>
          <w:color w:val="000000"/>
          <w:sz w:val="24"/>
          <w:szCs w:val="24"/>
          <w:shd w:val="clear" w:color="auto" w:fill="FFFFFF"/>
        </w:rPr>
        <w:t>8 июня глава ФАС России Игорь Артемьев провел совещание с высшими должностными лицами субъектов Российской Федерации по вопросам реализации мероприятий Национального плана развития конкуренции в России и поручений по итогам Государственного совета по вопросам развития конкуренции. Обсуждалась механика разработки органами власти регионов ключевых показателей развития конкуренции в различных отраслях экономики и планы по созданию «дорожных карт» развития конкуренции в субъектах РФ.</w:t>
      </w:r>
    </w:p>
    <w:p w:rsidR="007F1BFA" w:rsidRPr="00C60CF6" w:rsidRDefault="007F1BFA" w:rsidP="0009737B">
      <w:pPr>
        <w:spacing w:after="0" w:line="240" w:lineRule="auto"/>
        <w:jc w:val="both"/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</w:pPr>
    </w:p>
    <w:p w:rsidR="007F1BFA" w:rsidRPr="00C60CF6" w:rsidRDefault="007F1BFA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0C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«21 декабря 2017 года Президент Российской Федерации подписал Указ «Об основных направлениях государственной политики по развитию конкуренции» Во многом смысл документа заключается в том, что в условиях санкций и трудностей, которые мы вынуждены преодолевать, в экономике, мы должны добиться повышения экономической эффективности и экономического роста путем развития конкуренции. </w:t>
      </w:r>
    </w:p>
    <w:p w:rsidR="007F1BFA" w:rsidRPr="00C60CF6" w:rsidRDefault="007F1BFA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F1BFA" w:rsidRPr="00C60CF6" w:rsidRDefault="007F1BFA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0CF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Как показывает мировой опыт, экономическое чудо стран Азии, тот впечатляющий экономический рост Кореи, Китая не был возможен без поддержки малого и среднего предпринимательства и внедрения механизмов демонополизации. </w:t>
      </w:r>
    </w:p>
    <w:p w:rsidR="00EC6165" w:rsidRPr="00C60CF6" w:rsidRDefault="00EC6165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F1BFA" w:rsidRPr="00C60CF6" w:rsidRDefault="007F1BFA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0CF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Конкуренция способствует повышению производительности труда, способствует развитию инноваций, снижению цен и экономии бюджета», - подчеркнул глава ФАС России открывая совещание.</w:t>
      </w:r>
    </w:p>
    <w:p w:rsidR="00EC6165" w:rsidRPr="00C60CF6" w:rsidRDefault="00EC6165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60CF6" w:rsidRDefault="00C60CF6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C60CF6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Слайд 3</w:t>
      </w:r>
    </w:p>
    <w:p w:rsidR="00C60CF6" w:rsidRPr="00C60CF6" w:rsidRDefault="00C60CF6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C60CF6" w:rsidRPr="00C60CF6" w:rsidRDefault="00C60CF6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0CF6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14D32F0" wp14:editId="2BC373D0">
            <wp:extent cx="2882899" cy="2162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0223" cy="216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65" w:rsidRPr="00C60CF6" w:rsidRDefault="00EC6165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C6165" w:rsidRPr="00C60CF6" w:rsidRDefault="00EC6165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0CF6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настоящий момент в Правительство России Федеральной антимонопольной службой внесена комплексная «дорожная карта» развития конкуренции, включающая в себя 19 основных отраслей экономики. В ближайшее время она будет утверждена.</w:t>
      </w:r>
    </w:p>
    <w:p w:rsidR="00C60CF6" w:rsidRPr="00C60CF6" w:rsidRDefault="00C60CF6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C6165" w:rsidRPr="00C60CF6" w:rsidRDefault="00EC6165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0CF6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Кроме того, в каждом субъекте в срок до 1 декабря должна быть актуализирована либо разработана и принята своя «дорожная карта» по развитию конкуренции, включающая в себя основные показатели развития конкуренции в регионе.</w:t>
      </w:r>
    </w:p>
    <w:p w:rsidR="00C60CF6" w:rsidRPr="00C60CF6" w:rsidRDefault="00C60CF6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C6165" w:rsidRPr="00C60CF6" w:rsidRDefault="00C60CF6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0CF6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EC6165" w:rsidRPr="00C60C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дорожных картах субъектов должны содержаться мероприятия, направленные на достижения результатов Указа Президента №618.</w:t>
      </w:r>
    </w:p>
    <w:p w:rsidR="00C60CF6" w:rsidRPr="00C60CF6" w:rsidRDefault="00C60CF6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60CF6" w:rsidRPr="00C60CF6" w:rsidRDefault="00C60CF6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0C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Кроме того, региональным органам власти и органам местного самоуправления надлежит внедрить антимонопольный комплаенс. Разработать систему нормативно-правовых актов, предупреждающих антимонопольные нарушения. </w:t>
      </w:r>
    </w:p>
    <w:p w:rsidR="00C60CF6" w:rsidRPr="00C60CF6" w:rsidRDefault="00C60CF6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60CF6" w:rsidRPr="00C60CF6" w:rsidRDefault="00C60CF6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0CF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 1 января 2019 года должны быть внесены изменения в положения об органах власти субъектов РФ, предусматривающие приоритет мероприятий по развитию конкуренции.</w:t>
      </w:r>
    </w:p>
    <w:p w:rsidR="00C60CF6" w:rsidRPr="00C60CF6" w:rsidRDefault="00C60CF6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60CF6" w:rsidRPr="00C60CF6" w:rsidRDefault="00C60CF6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0C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Согласно </w:t>
      </w:r>
      <w:proofErr w:type="spellStart"/>
      <w:r w:rsidRPr="00C60CF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нацплану</w:t>
      </w:r>
      <w:proofErr w:type="spellEnd"/>
      <w:r w:rsidRPr="00C60CF6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количество антимонопольных нарушений со стороны органов власти должны снизиться к 2020 году не менее чем в 2 раза. Проекты этих документов будут разработаны и направлены нами в регионы.</w:t>
      </w:r>
    </w:p>
    <w:p w:rsidR="00C60CF6" w:rsidRPr="00C60CF6" w:rsidRDefault="00C60CF6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44558" w:rsidRDefault="00E44558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44558" w:rsidRDefault="00E44558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44558" w:rsidRDefault="00E44558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44558" w:rsidRDefault="00E44558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44558" w:rsidRDefault="00E44558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60CF6" w:rsidRDefault="00C60CF6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60CF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Слайд 4.</w:t>
      </w:r>
    </w:p>
    <w:p w:rsidR="00E44558" w:rsidRDefault="00E44558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44558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4F3566A7" wp14:editId="4FE1D170">
            <wp:extent cx="2352675" cy="1764507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558" w:rsidRDefault="00E44558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60CF6" w:rsidRDefault="00E44558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0CF6">
        <w:rPr>
          <w:rFonts w:ascii="Arial" w:hAnsi="Arial" w:cs="Arial"/>
          <w:color w:val="000000"/>
          <w:sz w:val="24"/>
          <w:szCs w:val="24"/>
        </w:rPr>
        <w:t>В рамках обеспечения исполнения поручений Президента России антимонопольная служба разработала 41 методику расчета ключевых показателей развития конкуренции в субъектах РФ, а также подготовила типовой план мероприятий («дорожную карту») по содействию развитию конкуренции в регион</w:t>
      </w:r>
      <w:r>
        <w:rPr>
          <w:rFonts w:ascii="Arial" w:hAnsi="Arial" w:cs="Arial"/>
          <w:color w:val="000000"/>
          <w:sz w:val="24"/>
          <w:szCs w:val="24"/>
        </w:rPr>
        <w:t>ах</w:t>
      </w:r>
      <w:r w:rsidRPr="00C60CF6">
        <w:rPr>
          <w:rFonts w:ascii="Arial" w:hAnsi="Arial" w:cs="Arial"/>
          <w:color w:val="000000"/>
          <w:sz w:val="24"/>
          <w:szCs w:val="24"/>
        </w:rPr>
        <w:t>.</w:t>
      </w:r>
    </w:p>
    <w:p w:rsidR="00E44558" w:rsidRPr="00C60CF6" w:rsidRDefault="00E44558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60CF6" w:rsidRDefault="00C60CF6" w:rsidP="00C60C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60CF6">
        <w:rPr>
          <w:rFonts w:ascii="Arial" w:hAnsi="Arial" w:cs="Arial"/>
          <w:color w:val="000000"/>
        </w:rPr>
        <w:t>Перезагрузка ждет и Стандарт развития конкуренции в субъектах Российской Федерации. В нем будут обновлены показатели, отражающие долю организаций частной формы собственности в отраслях и сферах экономики регионов.</w:t>
      </w:r>
    </w:p>
    <w:p w:rsidR="00E44558" w:rsidRPr="00C60CF6" w:rsidRDefault="00E44558" w:rsidP="00C60C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44558" w:rsidRDefault="00C60CF6" w:rsidP="00C60C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60CF6">
        <w:rPr>
          <w:rFonts w:ascii="Arial" w:hAnsi="Arial" w:cs="Arial"/>
          <w:color w:val="000000"/>
        </w:rPr>
        <w:t xml:space="preserve">Показатели носят добровольно-принудительный характер. Из 41 показателя (рынка) каждому субъекту необходимо выбрать минимум 33 – это те рынки, на которых регион будет увеличивать долю частных организаций и снижать долю госсектора. </w:t>
      </w:r>
    </w:p>
    <w:p w:rsidR="00E44558" w:rsidRDefault="00E44558" w:rsidP="00C60C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44558" w:rsidRDefault="00C60CF6" w:rsidP="00C60C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60CF6">
        <w:rPr>
          <w:rFonts w:ascii="Arial" w:hAnsi="Arial" w:cs="Arial"/>
          <w:color w:val="000000"/>
        </w:rPr>
        <w:t xml:space="preserve">Регион может выбрать </w:t>
      </w:r>
      <w:r w:rsidR="00E44558">
        <w:rPr>
          <w:rFonts w:ascii="Arial" w:hAnsi="Arial" w:cs="Arial"/>
          <w:color w:val="000000"/>
        </w:rPr>
        <w:t xml:space="preserve">и </w:t>
      </w:r>
      <w:r w:rsidRPr="00C60CF6">
        <w:rPr>
          <w:rFonts w:ascii="Arial" w:hAnsi="Arial" w:cs="Arial"/>
          <w:color w:val="000000"/>
        </w:rPr>
        <w:t>дополнительные показатели (рынки), уровень исполнения этих показателей и не останавливаться на достигнутых результатах, что будет отмечено в соответствующем докладе главе государства</w:t>
      </w:r>
      <w:r w:rsidR="00E44558">
        <w:rPr>
          <w:rFonts w:ascii="Arial" w:hAnsi="Arial" w:cs="Arial"/>
          <w:color w:val="000000"/>
        </w:rPr>
        <w:t>.</w:t>
      </w:r>
    </w:p>
    <w:p w:rsidR="00C60CF6" w:rsidRPr="00C60CF6" w:rsidRDefault="00C60CF6" w:rsidP="00C60C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60CF6">
        <w:rPr>
          <w:rFonts w:ascii="Arial" w:hAnsi="Arial" w:cs="Arial"/>
          <w:color w:val="000000"/>
        </w:rPr>
        <w:br/>
      </w:r>
    </w:p>
    <w:p w:rsidR="00E44558" w:rsidRDefault="00C60CF6" w:rsidP="00C60C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60CF6">
        <w:rPr>
          <w:rFonts w:ascii="Arial" w:hAnsi="Arial" w:cs="Arial"/>
          <w:color w:val="000000"/>
        </w:rPr>
        <w:t xml:space="preserve">За каждым заместителем </w:t>
      </w:r>
      <w:r w:rsidR="00E44558">
        <w:rPr>
          <w:rFonts w:ascii="Arial" w:hAnsi="Arial" w:cs="Arial"/>
          <w:color w:val="000000"/>
        </w:rPr>
        <w:t xml:space="preserve">главы ФАС России </w:t>
      </w:r>
      <w:r w:rsidRPr="00C60CF6">
        <w:rPr>
          <w:rFonts w:ascii="Arial" w:hAnsi="Arial" w:cs="Arial"/>
          <w:color w:val="000000"/>
        </w:rPr>
        <w:t xml:space="preserve">и </w:t>
      </w:r>
      <w:r w:rsidR="00E44558">
        <w:rPr>
          <w:rFonts w:ascii="Arial" w:hAnsi="Arial" w:cs="Arial"/>
          <w:color w:val="000000"/>
        </w:rPr>
        <w:t xml:space="preserve">непосредственно за главой ФАС </w:t>
      </w:r>
      <w:r w:rsidRPr="00C60CF6">
        <w:rPr>
          <w:rFonts w:ascii="Arial" w:hAnsi="Arial" w:cs="Arial"/>
          <w:color w:val="000000"/>
        </w:rPr>
        <w:t xml:space="preserve">закреплено несколько регионов. </w:t>
      </w:r>
      <w:r w:rsidR="00E44558">
        <w:rPr>
          <w:rFonts w:ascii="Arial" w:hAnsi="Arial" w:cs="Arial"/>
          <w:color w:val="000000"/>
        </w:rPr>
        <w:t xml:space="preserve">Антимонопольная служба готова </w:t>
      </w:r>
      <w:r w:rsidRPr="00C60CF6">
        <w:rPr>
          <w:rFonts w:ascii="Arial" w:hAnsi="Arial" w:cs="Arial"/>
          <w:color w:val="000000"/>
        </w:rPr>
        <w:t xml:space="preserve">оказывать </w:t>
      </w:r>
      <w:r w:rsidR="00E44558">
        <w:rPr>
          <w:rFonts w:ascii="Arial" w:hAnsi="Arial" w:cs="Arial"/>
          <w:color w:val="000000"/>
        </w:rPr>
        <w:t>всем</w:t>
      </w:r>
      <w:r w:rsidRPr="00C60CF6">
        <w:rPr>
          <w:rFonts w:ascii="Arial" w:hAnsi="Arial" w:cs="Arial"/>
          <w:color w:val="000000"/>
        </w:rPr>
        <w:t xml:space="preserve"> постоянные консультации и необходимую поддержку, которая потребуется для реализации поручения Президента.</w:t>
      </w:r>
    </w:p>
    <w:p w:rsidR="00E44558" w:rsidRDefault="00E44558" w:rsidP="00C60C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04DF9" w:rsidRDefault="00E44558" w:rsidP="00C60C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</w:t>
      </w:r>
      <w:r w:rsidR="00C60CF6" w:rsidRPr="00C60CF6">
        <w:rPr>
          <w:rFonts w:ascii="Arial" w:hAnsi="Arial" w:cs="Arial"/>
          <w:color w:val="000000"/>
        </w:rPr>
        <w:t>акая же поддержка вам будет оказана</w:t>
      </w:r>
      <w:r>
        <w:rPr>
          <w:rFonts w:ascii="Arial" w:hAnsi="Arial" w:cs="Arial"/>
          <w:color w:val="000000"/>
        </w:rPr>
        <w:t xml:space="preserve"> региональным властям</w:t>
      </w:r>
      <w:r w:rsidR="00C60CF6" w:rsidRPr="00C60CF6">
        <w:rPr>
          <w:rFonts w:ascii="Arial" w:hAnsi="Arial" w:cs="Arial"/>
          <w:color w:val="000000"/>
        </w:rPr>
        <w:t xml:space="preserve"> и в территориальных управления</w:t>
      </w:r>
      <w:r>
        <w:rPr>
          <w:rFonts w:ascii="Arial" w:hAnsi="Arial" w:cs="Arial"/>
          <w:color w:val="000000"/>
        </w:rPr>
        <w:t>х</w:t>
      </w:r>
      <w:r w:rsidR="00C60CF6" w:rsidRPr="00C60CF6">
        <w:rPr>
          <w:rFonts w:ascii="Arial" w:hAnsi="Arial" w:cs="Arial"/>
          <w:color w:val="000000"/>
        </w:rPr>
        <w:t xml:space="preserve"> ФАС</w:t>
      </w:r>
      <w:r>
        <w:rPr>
          <w:rFonts w:ascii="Arial" w:hAnsi="Arial" w:cs="Arial"/>
          <w:color w:val="000000"/>
        </w:rPr>
        <w:t xml:space="preserve"> России, которые становятся </w:t>
      </w:r>
      <w:r w:rsidR="00C60CF6" w:rsidRPr="00C60CF6">
        <w:rPr>
          <w:rFonts w:ascii="Arial" w:hAnsi="Arial" w:cs="Arial"/>
          <w:color w:val="000000"/>
        </w:rPr>
        <w:t>своего рода оперативны</w:t>
      </w:r>
      <w:r>
        <w:rPr>
          <w:rFonts w:ascii="Arial" w:hAnsi="Arial" w:cs="Arial"/>
          <w:color w:val="000000"/>
        </w:rPr>
        <w:t>ми</w:t>
      </w:r>
      <w:r w:rsidR="00C60CF6" w:rsidRPr="00C60CF6">
        <w:rPr>
          <w:rFonts w:ascii="Arial" w:hAnsi="Arial" w:cs="Arial"/>
          <w:color w:val="000000"/>
        </w:rPr>
        <w:t xml:space="preserve"> штаба</w:t>
      </w:r>
      <w:r>
        <w:rPr>
          <w:rFonts w:ascii="Arial" w:hAnsi="Arial" w:cs="Arial"/>
          <w:color w:val="000000"/>
        </w:rPr>
        <w:t>ми</w:t>
      </w:r>
      <w:r w:rsidR="00C60CF6" w:rsidRPr="00C60CF6">
        <w:rPr>
          <w:rFonts w:ascii="Arial" w:hAnsi="Arial" w:cs="Arial"/>
          <w:color w:val="000000"/>
        </w:rPr>
        <w:t xml:space="preserve">. </w:t>
      </w:r>
    </w:p>
    <w:p w:rsidR="00404DF9" w:rsidRDefault="00404DF9" w:rsidP="00C60C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60CF6" w:rsidRPr="00C60CF6" w:rsidRDefault="00404DF9" w:rsidP="00C60C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C60CF6" w:rsidRPr="00C60CF6">
        <w:rPr>
          <w:rFonts w:ascii="Arial" w:hAnsi="Arial" w:cs="Arial"/>
          <w:color w:val="000000"/>
        </w:rPr>
        <w:t xml:space="preserve"> июне-июле этого года </w:t>
      </w:r>
      <w:r w:rsidRPr="00C60CF6">
        <w:rPr>
          <w:rFonts w:ascii="Arial" w:hAnsi="Arial" w:cs="Arial"/>
          <w:color w:val="000000"/>
        </w:rPr>
        <w:t xml:space="preserve">ФАС России </w:t>
      </w:r>
      <w:r w:rsidR="00C60CF6" w:rsidRPr="00C60CF6">
        <w:rPr>
          <w:rFonts w:ascii="Arial" w:hAnsi="Arial" w:cs="Arial"/>
          <w:color w:val="000000"/>
        </w:rPr>
        <w:t>планирует провести выездные совещания во всех регионах страны</w:t>
      </w:r>
      <w:r>
        <w:rPr>
          <w:rFonts w:ascii="Arial" w:hAnsi="Arial" w:cs="Arial"/>
          <w:color w:val="000000"/>
        </w:rPr>
        <w:t>.</w:t>
      </w:r>
    </w:p>
    <w:p w:rsidR="00C60CF6" w:rsidRDefault="00C60CF6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6264A" w:rsidRDefault="0076264A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6264A" w:rsidRDefault="0076264A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6264A" w:rsidRDefault="0076264A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6264A" w:rsidRDefault="0076264A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6264A" w:rsidRDefault="0076264A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6264A" w:rsidRDefault="0076264A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6264A" w:rsidRDefault="0076264A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6264A" w:rsidRDefault="0076264A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6264A" w:rsidRDefault="0076264A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6264A" w:rsidRDefault="0076264A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04DF9" w:rsidRPr="00404DF9" w:rsidRDefault="00404DF9" w:rsidP="000973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04DF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Слайд 5.</w:t>
      </w:r>
    </w:p>
    <w:p w:rsidR="00404DF9" w:rsidRDefault="00404DF9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04DF9" w:rsidRDefault="00404DF9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04DF9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790F8C1" wp14:editId="0E66B5B8">
            <wp:extent cx="2514600" cy="1885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8349" cy="188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F9" w:rsidRDefault="00404DF9" w:rsidP="000973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04DF9" w:rsidRPr="00404DF9" w:rsidRDefault="00404DF9" w:rsidP="00404D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04DF9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еще раз процитирую руководителя ФАС России Игоря Юрьевича Артемьева.</w:t>
      </w:r>
    </w:p>
    <w:p w:rsidR="00404DF9" w:rsidRPr="00404DF9" w:rsidRDefault="00404DF9" w:rsidP="00404D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04DF9" w:rsidRDefault="00404DF9" w:rsidP="00404D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04DF9">
        <w:rPr>
          <w:rFonts w:ascii="Arial" w:hAnsi="Arial" w:cs="Arial"/>
          <w:color w:val="000000"/>
          <w:sz w:val="24"/>
          <w:szCs w:val="24"/>
          <w:shd w:val="clear" w:color="auto" w:fill="FFFFFF"/>
        </w:rPr>
        <w:t>«Президент России дал четко понять, что в государственной политике конкуренции будет уделяться особое внимание. Если мы серьезно отнесемся к поставленным задачам, к этой работе, мы можем создать ро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ссийское экономическое чудо».</w:t>
      </w:r>
    </w:p>
    <w:p w:rsidR="00404DF9" w:rsidRDefault="00404DF9" w:rsidP="00404D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04DF9" w:rsidRDefault="00404DF9" w:rsidP="00404DF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04DF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Слайд 6.</w:t>
      </w:r>
    </w:p>
    <w:p w:rsidR="00404DF9" w:rsidRDefault="00404DF9" w:rsidP="00404DF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04DF9" w:rsidRDefault="0076264A" w:rsidP="00404DF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6264A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DC3D3A4" wp14:editId="4F57D8FF">
            <wp:extent cx="2343150" cy="17573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0014" cy="176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64A" w:rsidRDefault="0076264A" w:rsidP="00404DF9">
      <w:pPr>
        <w:spacing w:after="0" w:line="240" w:lineRule="auto"/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ФАС </w:t>
      </w:r>
      <w:proofErr w:type="gramStart"/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России </w:t>
      </w:r>
      <w:r w:rsidR="00404DF9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прорабатывает</w:t>
      </w:r>
      <w:proofErr w:type="gramEnd"/>
      <w:r w:rsidR="00404DF9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вопрос об организации обучающих программ для субъектов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РФ</w:t>
      </w:r>
      <w:r w:rsidR="00404DF9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в Учебно-методическом центре в Казани, в рамках которых будут вырабатываться наилучшие решения для реализации поставленных задач. </w:t>
      </w:r>
    </w:p>
    <w:p w:rsidR="0076264A" w:rsidRDefault="0076264A" w:rsidP="00404DF9">
      <w:pPr>
        <w:spacing w:after="0" w:line="240" w:lineRule="auto"/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</w:p>
    <w:p w:rsidR="00404DF9" w:rsidRDefault="00404DF9" w:rsidP="00404DF9">
      <w:pPr>
        <w:spacing w:after="0" w:line="240" w:lineRule="auto"/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Кроме того, на базе высших учебных заведений по всей России открыто 56 кафедр ФАС – это те площадки, на которых регионам также может быть оказана методическая помощь.</w:t>
      </w:r>
    </w:p>
    <w:p w:rsidR="0076264A" w:rsidRDefault="0076264A" w:rsidP="00404DF9">
      <w:pPr>
        <w:spacing w:after="0" w:line="240" w:lineRule="auto"/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</w:p>
    <w:p w:rsidR="0076264A" w:rsidRDefault="0076264A" w:rsidP="00404DF9">
      <w:pPr>
        <w:spacing w:after="0" w:line="240" w:lineRule="auto"/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Юбилейная 50-ая кафедра </w:t>
      </w:r>
      <w:r w:rsidR="00D71C7C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«Правовая защита экономической конкуренции» 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была создана на базе Санкт-Петербургского государственного университета.</w:t>
      </w:r>
    </w:p>
    <w:p w:rsidR="0076264A" w:rsidRPr="00404DF9" w:rsidRDefault="0076264A" w:rsidP="00404DF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B65A7" w:rsidRPr="00C60CF6" w:rsidRDefault="001B65A7" w:rsidP="00D71C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b w:val="0"/>
          <w:bCs w:val="0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CF6">
        <w:rPr>
          <w:rFonts w:ascii="Arial" w:hAnsi="Arial" w:cs="Arial"/>
          <w:sz w:val="24"/>
          <w:szCs w:val="24"/>
        </w:rPr>
        <w:t xml:space="preserve">В феврале 2018 года СПбГУ и ФАС </w:t>
      </w:r>
      <w:hyperlink r:id="rId11" w:history="1">
        <w:r w:rsidRPr="00C60CF6">
          <w:rPr>
            <w:rStyle w:val="a5"/>
            <w:rFonts w:ascii="Arial" w:hAnsi="Arial" w:cs="Arial"/>
            <w:sz w:val="24"/>
            <w:szCs w:val="24"/>
          </w:rPr>
          <w:t>заключили соглашение</w:t>
        </w:r>
      </w:hyperlink>
      <w:r w:rsidRPr="00C60CF6">
        <w:rPr>
          <w:rFonts w:ascii="Arial" w:hAnsi="Arial" w:cs="Arial"/>
          <w:sz w:val="24"/>
          <w:szCs w:val="24"/>
        </w:rPr>
        <w:t xml:space="preserve">, предполагающее сотрудничество в экспертной, научной и образовательной сферах, в том числе при реализации Национального плана развития конкуренции, утвержденного указом Президента Российской Федерации. Соглашение стало первым документом подобного типа, подписанным между антимонопольным органом и вузом. </w:t>
      </w:r>
    </w:p>
    <w:p w:rsidR="001B65A7" w:rsidRPr="00C60CF6" w:rsidRDefault="001B65A7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bdr w:val="none" w:sz="0" w:space="0" w:color="auto" w:frame="1"/>
        </w:rPr>
      </w:pPr>
    </w:p>
    <w:p w:rsidR="005866DD" w:rsidRPr="00C60CF6" w:rsidRDefault="0009737B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b w:val="0"/>
          <w:bCs w:val="0"/>
        </w:rPr>
      </w:pPr>
      <w:r w:rsidRPr="00C60CF6">
        <w:rPr>
          <w:rStyle w:val="a4"/>
          <w:rFonts w:ascii="Arial" w:hAnsi="Arial" w:cs="Arial"/>
          <w:b w:val="0"/>
          <w:bdr w:val="none" w:sz="0" w:space="0" w:color="auto" w:frame="1"/>
        </w:rPr>
        <w:t>Предлагаемая магистерская программа является уникальной.</w:t>
      </w:r>
      <w:r w:rsidR="001B65A7" w:rsidRPr="00C60CF6">
        <w:rPr>
          <w:rStyle w:val="a4"/>
          <w:rFonts w:ascii="Arial" w:hAnsi="Arial" w:cs="Arial"/>
          <w:b w:val="0"/>
          <w:bdr w:val="none" w:sz="0" w:space="0" w:color="auto" w:frame="1"/>
        </w:rPr>
        <w:t xml:space="preserve"> </w:t>
      </w:r>
      <w:r w:rsidRPr="00C60CF6">
        <w:rPr>
          <w:rStyle w:val="a4"/>
          <w:rFonts w:ascii="Arial" w:hAnsi="Arial" w:cs="Arial"/>
          <w:b w:val="0"/>
          <w:bdr w:val="none" w:sz="0" w:space="0" w:color="auto" w:frame="1"/>
        </w:rPr>
        <w:t>Она</w:t>
      </w:r>
      <w:r w:rsidR="005866DD" w:rsidRPr="00C60CF6">
        <w:rPr>
          <w:rStyle w:val="a4"/>
          <w:rFonts w:ascii="Arial" w:hAnsi="Arial" w:cs="Arial"/>
          <w:b w:val="0"/>
          <w:bdr w:val="none" w:sz="0" w:space="0" w:color="auto" w:frame="1"/>
        </w:rPr>
        <w:t xml:space="preserve"> опирается на мультидисциплинарный и межотраслевой подход. Право, экономика, социология, </w:t>
      </w:r>
      <w:r w:rsidR="005866DD" w:rsidRPr="00C60CF6">
        <w:rPr>
          <w:rStyle w:val="a4"/>
          <w:rFonts w:ascii="Arial" w:hAnsi="Arial" w:cs="Arial"/>
          <w:b w:val="0"/>
          <w:bdr w:val="none" w:sz="0" w:space="0" w:color="auto" w:frame="1"/>
        </w:rPr>
        <w:lastRenderedPageBreak/>
        <w:t>история - сочетание этих дисциплин поможет подготовить высококлассных специалистов в области конкурентного права.</w:t>
      </w:r>
    </w:p>
    <w:p w:rsidR="005866DD" w:rsidRPr="00C60CF6" w:rsidRDefault="005866DD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5866DD" w:rsidRDefault="005866DD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60CF6">
        <w:rPr>
          <w:rFonts w:ascii="Arial" w:hAnsi="Arial" w:cs="Arial"/>
        </w:rPr>
        <w:t>Программа направлена на подготовку специалистов, обладающих всеми необходимыми навыками и компетенциями для профессиональной деятельности юриста в области антимонопольного и конкурентного законодательства, а также в сфере закупок, торгов и других конкурентных процедур.</w:t>
      </w:r>
    </w:p>
    <w:p w:rsidR="00D71C7C" w:rsidRDefault="00D71C7C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71C7C" w:rsidRDefault="00D71C7C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D71C7C">
        <w:rPr>
          <w:rFonts w:ascii="Arial" w:hAnsi="Arial" w:cs="Arial"/>
          <w:b/>
        </w:rPr>
        <w:t>Слайд 7</w:t>
      </w:r>
    </w:p>
    <w:p w:rsidR="00D71C7C" w:rsidRPr="00D71C7C" w:rsidRDefault="00D71C7C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D71C7C">
        <w:rPr>
          <w:rFonts w:ascii="Arial" w:hAnsi="Arial" w:cs="Arial"/>
          <w:b/>
          <w:noProof/>
        </w:rPr>
        <w:drawing>
          <wp:inline distT="0" distB="0" distL="0" distR="0" wp14:anchorId="364FF6F8" wp14:editId="1DA19D1D">
            <wp:extent cx="2143125" cy="160734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867" cy="16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5A7" w:rsidRPr="00C60CF6" w:rsidRDefault="001B65A7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B65A7" w:rsidRPr="00C60CF6" w:rsidRDefault="001B65A7" w:rsidP="000973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z w:val="24"/>
          <w:szCs w:val="24"/>
          <w:lang w:eastAsia="ru-RU"/>
        </w:rPr>
        <w:t>В число основных учебных курсов входят: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Развитие конкуренции и этапы становления антимонопольного законодательства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Основы конкурентного права в историко-правовом контексте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Основы функционирования товарных рынков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Анализ товарных рынков 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Основы ценообразования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Основы бухгалтерского учета и судебно-бухгалтерской экспертизы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Доминирующее положение на товарном рынке и злоупотребление им. Антимонопольный контроль экономической концентрации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Отраслевые особенности антимонопольного контроля на отдельных товарных рынках (нефтепродукты, электроэнергетика, связь, финансовые услуги, железнодорожная отрасль, авиаперевозки, IT-услуги, сфера ЖКХ, сфера строительства)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Антимонопольные требования к организации и проведению торгов 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Контроль за государственными и муниципальными закупками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Картели и другие </w:t>
      </w:r>
      <w:proofErr w:type="spellStart"/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антиконкурентные</w:t>
      </w:r>
      <w:proofErr w:type="spellEnd"/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соглашения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Контроль за </w:t>
      </w:r>
      <w:proofErr w:type="spellStart"/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антиконкурентными</w:t>
      </w:r>
      <w:proofErr w:type="spellEnd"/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действиями органов власти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Контроль за </w:t>
      </w:r>
      <w:proofErr w:type="gramStart"/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осуществлением  иностранных</w:t>
      </w:r>
      <w:proofErr w:type="gramEnd"/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инвестиций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proofErr w:type="spellStart"/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Адвокатирование</w:t>
      </w:r>
      <w:proofErr w:type="spellEnd"/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конкуренции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Пресечение недобросовестной конкуренции и ненадлежащей рекламы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Административная ответственность за правонарушения в сфере антимонопольного законодательства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Экономико-правовой анализ антимонопольного и конкурентного законодательства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Правоприменение как вид социальной деятельности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Процедура рассмотрения дел антимонопольным органом</w:t>
      </w:r>
    </w:p>
    <w:p w:rsidR="001B65A7" w:rsidRPr="00C60CF6" w:rsidRDefault="001B65A7" w:rsidP="0009737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Процедура рассмотрения в судах дел, связанных с применением антимонопольного законодательства </w:t>
      </w:r>
    </w:p>
    <w:p w:rsidR="001B65A7" w:rsidRPr="00C60CF6" w:rsidRDefault="001B65A7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06A9D" w:rsidRPr="00C60CF6" w:rsidRDefault="005866DD" w:rsidP="000973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CF6">
        <w:rPr>
          <w:rFonts w:ascii="Arial" w:hAnsi="Arial" w:cs="Arial"/>
          <w:sz w:val="24"/>
          <w:szCs w:val="24"/>
        </w:rPr>
        <w:t> </w:t>
      </w:r>
      <w:r w:rsidR="00406A9D" w:rsidRPr="00C60CF6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исследований станут:</w:t>
      </w:r>
    </w:p>
    <w:p w:rsidR="00406A9D" w:rsidRPr="00C60CF6" w:rsidRDefault="00406A9D" w:rsidP="0009737B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Антимонопольная политика государства</w:t>
      </w:r>
    </w:p>
    <w:p w:rsidR="00406A9D" w:rsidRPr="00C60CF6" w:rsidRDefault="00406A9D" w:rsidP="0009737B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Формирование конкурентной культуры в России  </w:t>
      </w:r>
    </w:p>
    <w:p w:rsidR="00406A9D" w:rsidRPr="00C60CF6" w:rsidRDefault="00406A9D" w:rsidP="0009737B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lastRenderedPageBreak/>
        <w:t>Экономические, правовые и организационные основы противодействия картелям</w:t>
      </w:r>
    </w:p>
    <w:p w:rsidR="00406A9D" w:rsidRPr="00C60CF6" w:rsidRDefault="00406A9D" w:rsidP="0009737B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Антимонопольный комплаенс</w:t>
      </w:r>
    </w:p>
    <w:p w:rsidR="00406A9D" w:rsidRPr="00C60CF6" w:rsidRDefault="00406A9D" w:rsidP="0009737B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Особенности правового регулирования субъектов естественных монополий.</w:t>
      </w:r>
    </w:p>
    <w:p w:rsidR="00406A9D" w:rsidRPr="00C60CF6" w:rsidRDefault="00406A9D" w:rsidP="0009737B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Антимонопольное регулирование в сфере цифровой экономики</w:t>
      </w:r>
    </w:p>
    <w:p w:rsidR="00406A9D" w:rsidRPr="00C60CF6" w:rsidRDefault="00406A9D" w:rsidP="0009737B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Тарифное регулирование в Российской Федерации</w:t>
      </w:r>
    </w:p>
    <w:p w:rsidR="005866DD" w:rsidRDefault="00D71C7C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D71C7C">
        <w:rPr>
          <w:rFonts w:ascii="Arial" w:hAnsi="Arial" w:cs="Arial"/>
          <w:b/>
        </w:rPr>
        <w:t>Слайд 8</w:t>
      </w:r>
    </w:p>
    <w:p w:rsidR="00175F92" w:rsidRDefault="00175F92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175F92" w:rsidRDefault="00175F92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175F92">
        <w:rPr>
          <w:rFonts w:ascii="Arial" w:hAnsi="Arial" w:cs="Arial"/>
          <w:b/>
          <w:noProof/>
        </w:rPr>
        <w:drawing>
          <wp:inline distT="0" distB="0" distL="0" distR="0" wp14:anchorId="54C60530" wp14:editId="68A210A6">
            <wp:extent cx="1968500" cy="14763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1639" cy="148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C7C" w:rsidRPr="00D71C7C" w:rsidRDefault="00D71C7C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406A9D" w:rsidRPr="00C60CF6" w:rsidRDefault="00406A9D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60CF6">
        <w:rPr>
          <w:rFonts w:ascii="Arial" w:hAnsi="Arial" w:cs="Arial"/>
        </w:rPr>
        <w:t>В реализации программы помимо преподавателей университета будут участвовать специалисты - практики Центрального аппарата и территориальных управлений ФАС России, а также судьи арбитражных судов:</w:t>
      </w:r>
    </w:p>
    <w:p w:rsidR="00406A9D" w:rsidRPr="00C60CF6" w:rsidRDefault="00406A9D" w:rsidP="0009737B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Г</w:t>
      </w:r>
      <w:r w:rsidR="0076264A">
        <w:rPr>
          <w:rFonts w:ascii="Arial" w:eastAsia="Times New Roman" w:hAnsi="Arial" w:cs="Arial"/>
          <w:spacing w:val="5"/>
          <w:sz w:val="24"/>
          <w:szCs w:val="24"/>
          <w:lang w:eastAsia="ru-RU"/>
        </w:rPr>
        <w:t>адис</w:t>
      </w: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 Гаджиев — судья Конституционного Суда РФ, профессор, доктор юридических наук, заслуженный юрист РФ, член Совета при Президенте РФ по совершенствованию гражданского законодательства</w:t>
      </w:r>
    </w:p>
    <w:p w:rsidR="00406A9D" w:rsidRPr="00C60CF6" w:rsidRDefault="00406A9D" w:rsidP="0009737B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М</w:t>
      </w:r>
      <w:r w:rsidR="0076264A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аксим </w:t>
      </w: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Овчинников — заместитель руководителя ФАС России, профессор, кандидат экономических наук</w:t>
      </w:r>
    </w:p>
    <w:p w:rsidR="00406A9D" w:rsidRPr="00C60CF6" w:rsidRDefault="00406A9D" w:rsidP="0009737B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Ю</w:t>
      </w:r>
      <w:r w:rsidR="0076264A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рий </w:t>
      </w:r>
      <w:proofErr w:type="spellStart"/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Гузов</w:t>
      </w:r>
      <w:proofErr w:type="spellEnd"/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 — доцент, кандидат экономических наук</w:t>
      </w:r>
    </w:p>
    <w:p w:rsidR="00406A9D" w:rsidRPr="00C60CF6" w:rsidRDefault="00406A9D" w:rsidP="0009737B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К</w:t>
      </w:r>
      <w:r w:rsidR="00533CA5">
        <w:rPr>
          <w:rFonts w:ascii="Arial" w:eastAsia="Times New Roman" w:hAnsi="Arial" w:cs="Arial"/>
          <w:spacing w:val="5"/>
          <w:sz w:val="24"/>
          <w:szCs w:val="24"/>
          <w:lang w:eastAsia="ru-RU"/>
        </w:rPr>
        <w:t>онстантин</w:t>
      </w: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 Алешин — начальник контрольно-инспекционного управления ФАС России, профессор</w:t>
      </w:r>
    </w:p>
    <w:p w:rsidR="00406A9D" w:rsidRPr="00C60CF6" w:rsidRDefault="00406A9D" w:rsidP="0009737B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proofErr w:type="spellStart"/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А</w:t>
      </w:r>
      <w:r w:rsidR="00533CA5">
        <w:rPr>
          <w:rFonts w:ascii="Arial" w:eastAsia="Times New Roman" w:hAnsi="Arial" w:cs="Arial"/>
          <w:spacing w:val="5"/>
          <w:sz w:val="24"/>
          <w:szCs w:val="24"/>
          <w:lang w:eastAsia="ru-RU"/>
        </w:rPr>
        <w:t>лефтина</w:t>
      </w:r>
      <w:proofErr w:type="spellEnd"/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 Тимошенко — помощник руководителя ФАС России, заслуженный юрист Российской Федерации, судья высшего квалификационного класса, ныне пребывающая в отставке</w:t>
      </w:r>
    </w:p>
    <w:p w:rsidR="00406A9D" w:rsidRPr="00C60CF6" w:rsidRDefault="00406A9D" w:rsidP="0009737B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М</w:t>
      </w:r>
      <w:r w:rsidR="00533CA5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ария </w:t>
      </w: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Акимова — доцент, судья Двенадцатого арбитражного апелляционного суда</w:t>
      </w:r>
    </w:p>
    <w:p w:rsidR="00406A9D" w:rsidRPr="00C60CF6" w:rsidRDefault="00406A9D" w:rsidP="0009737B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В</w:t>
      </w:r>
      <w:r w:rsidR="00533CA5">
        <w:rPr>
          <w:rFonts w:ascii="Arial" w:eastAsia="Times New Roman" w:hAnsi="Arial" w:cs="Arial"/>
          <w:spacing w:val="5"/>
          <w:sz w:val="24"/>
          <w:szCs w:val="24"/>
          <w:lang w:eastAsia="ru-RU"/>
        </w:rPr>
        <w:t>адим</w:t>
      </w: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 Владимиров — руководитель Санкт-Петербургского УФАС, </w:t>
      </w:r>
      <w:proofErr w:type="gramStart"/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кандидат</w:t>
      </w:r>
      <w:r w:rsidR="00D71C7C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</w:t>
      </w: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наук</w:t>
      </w:r>
      <w:proofErr w:type="gramEnd"/>
    </w:p>
    <w:p w:rsidR="00406A9D" w:rsidRPr="00C60CF6" w:rsidRDefault="00406A9D" w:rsidP="0009737B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А</w:t>
      </w:r>
      <w:r w:rsidR="00533CA5">
        <w:rPr>
          <w:rFonts w:ascii="Arial" w:eastAsia="Times New Roman" w:hAnsi="Arial" w:cs="Arial"/>
          <w:spacing w:val="5"/>
          <w:sz w:val="24"/>
          <w:szCs w:val="24"/>
          <w:lang w:eastAsia="ru-RU"/>
        </w:rPr>
        <w:t>лександр</w:t>
      </w: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 </w:t>
      </w:r>
      <w:proofErr w:type="spellStart"/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Плетешков</w:t>
      </w:r>
      <w:proofErr w:type="spellEnd"/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 — руководитель Ленинградского УФАС</w:t>
      </w:r>
    </w:p>
    <w:p w:rsidR="00406A9D" w:rsidRDefault="00406A9D" w:rsidP="0009737B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Н</w:t>
      </w:r>
      <w:r w:rsidR="00533CA5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адежда </w:t>
      </w:r>
      <w:r w:rsidRPr="00C60CF6">
        <w:rPr>
          <w:rFonts w:ascii="Arial" w:eastAsia="Times New Roman" w:hAnsi="Arial" w:cs="Arial"/>
          <w:spacing w:val="5"/>
          <w:sz w:val="24"/>
          <w:szCs w:val="24"/>
          <w:lang w:eastAsia="ru-RU"/>
        </w:rPr>
        <w:t>Пахомова — доктор экономических наук, профессор, член-корреспондент Российской Академии естественных наук</w:t>
      </w:r>
      <w:r w:rsidR="00533CA5">
        <w:rPr>
          <w:rFonts w:ascii="Arial" w:eastAsia="Times New Roman" w:hAnsi="Arial" w:cs="Arial"/>
          <w:spacing w:val="5"/>
          <w:sz w:val="24"/>
          <w:szCs w:val="24"/>
          <w:lang w:eastAsia="ru-RU"/>
        </w:rPr>
        <w:t>.</w:t>
      </w:r>
    </w:p>
    <w:p w:rsidR="00533CA5" w:rsidRDefault="00533CA5" w:rsidP="00533CA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</w:p>
    <w:p w:rsidR="00533CA5" w:rsidRPr="00C60CF6" w:rsidRDefault="00533CA5" w:rsidP="00533CA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</w:p>
    <w:p w:rsidR="00406A9D" w:rsidRPr="00C60CF6" w:rsidRDefault="00406A9D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60CF6">
        <w:rPr>
          <w:rFonts w:ascii="Arial" w:hAnsi="Arial" w:cs="Arial"/>
        </w:rPr>
        <w:t>Отдельные мастер-классы для будущих магистров будут проводить:</w:t>
      </w:r>
    </w:p>
    <w:p w:rsidR="00406A9D" w:rsidRPr="00C60CF6" w:rsidRDefault="00406A9D" w:rsidP="0009737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hanging="284"/>
        <w:jc w:val="both"/>
        <w:textAlignment w:val="baseline"/>
        <w:rPr>
          <w:rFonts w:ascii="Arial" w:hAnsi="Arial" w:cs="Arial"/>
        </w:rPr>
      </w:pPr>
      <w:r w:rsidRPr="00C60CF6">
        <w:rPr>
          <w:rFonts w:ascii="Arial" w:hAnsi="Arial" w:cs="Arial"/>
        </w:rPr>
        <w:t>руководитель ФАС России Игор</w:t>
      </w:r>
      <w:r w:rsidR="00533CA5">
        <w:rPr>
          <w:rFonts w:ascii="Arial" w:hAnsi="Arial" w:cs="Arial"/>
        </w:rPr>
        <w:t>ь</w:t>
      </w:r>
      <w:r w:rsidRPr="00C60CF6">
        <w:rPr>
          <w:rFonts w:ascii="Arial" w:hAnsi="Arial" w:cs="Arial"/>
        </w:rPr>
        <w:t xml:space="preserve"> Артемьев.</w:t>
      </w:r>
    </w:p>
    <w:p w:rsidR="00406A9D" w:rsidRPr="00C60CF6" w:rsidRDefault="00406A9D" w:rsidP="0009737B">
      <w:pPr>
        <w:numPr>
          <w:ilvl w:val="0"/>
          <w:numId w:val="7"/>
        </w:numPr>
        <w:spacing w:after="0" w:line="240" w:lineRule="auto"/>
        <w:ind w:left="0" w:hanging="284"/>
        <w:jc w:val="both"/>
        <w:textAlignment w:val="baseline"/>
        <w:rPr>
          <w:rFonts w:ascii="Arial" w:hAnsi="Arial" w:cs="Arial"/>
          <w:spacing w:val="5"/>
          <w:sz w:val="24"/>
          <w:szCs w:val="24"/>
        </w:rPr>
      </w:pPr>
      <w:r w:rsidRPr="00C60CF6">
        <w:rPr>
          <w:rFonts w:ascii="Arial" w:hAnsi="Arial" w:cs="Arial"/>
          <w:spacing w:val="5"/>
          <w:sz w:val="24"/>
          <w:szCs w:val="24"/>
        </w:rPr>
        <w:t>В</w:t>
      </w:r>
      <w:r w:rsidR="00533CA5">
        <w:rPr>
          <w:rFonts w:ascii="Arial" w:hAnsi="Arial" w:cs="Arial"/>
          <w:spacing w:val="5"/>
          <w:sz w:val="24"/>
          <w:szCs w:val="24"/>
        </w:rPr>
        <w:t xml:space="preserve">ладимир </w:t>
      </w:r>
      <w:proofErr w:type="spellStart"/>
      <w:r w:rsidRPr="00C60CF6">
        <w:rPr>
          <w:rFonts w:ascii="Arial" w:hAnsi="Arial" w:cs="Arial"/>
          <w:spacing w:val="5"/>
          <w:sz w:val="24"/>
          <w:szCs w:val="24"/>
        </w:rPr>
        <w:t>Попондопуло</w:t>
      </w:r>
      <w:proofErr w:type="spellEnd"/>
      <w:r w:rsidRPr="00C60CF6">
        <w:rPr>
          <w:rFonts w:ascii="Arial" w:hAnsi="Arial" w:cs="Arial"/>
          <w:spacing w:val="5"/>
          <w:sz w:val="24"/>
          <w:szCs w:val="24"/>
        </w:rPr>
        <w:t> — профессор, доктор юридических наук, имеет почётное звание «Заслуженный деятель науки РФ», знак «Почетный работник высшего профессионального образования РФ», является членом научно-консультативного совета Арбитражного суда Северо-Западного округа, членом научно-консультативного совета Федеральной палаты адвокатов России</w:t>
      </w:r>
    </w:p>
    <w:p w:rsidR="00406A9D" w:rsidRPr="00C60CF6" w:rsidRDefault="00406A9D" w:rsidP="0009737B">
      <w:pPr>
        <w:numPr>
          <w:ilvl w:val="0"/>
          <w:numId w:val="7"/>
        </w:numPr>
        <w:spacing w:after="0" w:line="240" w:lineRule="auto"/>
        <w:ind w:left="0" w:hanging="284"/>
        <w:jc w:val="both"/>
        <w:textAlignment w:val="baseline"/>
        <w:rPr>
          <w:rFonts w:ascii="Arial" w:hAnsi="Arial" w:cs="Arial"/>
          <w:spacing w:val="5"/>
          <w:sz w:val="24"/>
          <w:szCs w:val="24"/>
        </w:rPr>
      </w:pPr>
      <w:r w:rsidRPr="00C60CF6">
        <w:rPr>
          <w:rFonts w:ascii="Arial" w:hAnsi="Arial" w:cs="Arial"/>
          <w:spacing w:val="5"/>
          <w:sz w:val="24"/>
          <w:szCs w:val="24"/>
        </w:rPr>
        <w:t>Т</w:t>
      </w:r>
      <w:r w:rsidR="00533CA5">
        <w:rPr>
          <w:rFonts w:ascii="Arial" w:hAnsi="Arial" w:cs="Arial"/>
          <w:spacing w:val="5"/>
          <w:sz w:val="24"/>
          <w:szCs w:val="24"/>
        </w:rPr>
        <w:t xml:space="preserve">атьяна Андреева — </w:t>
      </w:r>
      <w:r w:rsidRPr="00C60CF6">
        <w:rPr>
          <w:rFonts w:ascii="Arial" w:hAnsi="Arial" w:cs="Arial"/>
          <w:spacing w:val="5"/>
          <w:sz w:val="24"/>
          <w:szCs w:val="24"/>
        </w:rPr>
        <w:t>доцент, кафедр</w:t>
      </w:r>
      <w:r w:rsidR="00533CA5">
        <w:rPr>
          <w:rFonts w:ascii="Arial" w:hAnsi="Arial" w:cs="Arial"/>
          <w:spacing w:val="5"/>
          <w:sz w:val="24"/>
          <w:szCs w:val="24"/>
        </w:rPr>
        <w:t>ы</w:t>
      </w:r>
      <w:r w:rsidRPr="00C60CF6">
        <w:rPr>
          <w:rFonts w:ascii="Arial" w:hAnsi="Arial" w:cs="Arial"/>
          <w:spacing w:val="5"/>
          <w:sz w:val="24"/>
          <w:szCs w:val="24"/>
        </w:rPr>
        <w:t xml:space="preserve"> гражданского процесса МГУ имени М. В. Ломоносова, заместитель Председателя Высшего Арбитражного Суда РФ, заслуженный юрист РФ, судья высшего квалификационного класса, ныне пребывающая в отставке, автор Арбитражного процессуального кодекса РФ</w:t>
      </w:r>
      <w:r w:rsidR="001B65A7" w:rsidRPr="00C60CF6">
        <w:rPr>
          <w:rFonts w:ascii="Arial" w:hAnsi="Arial" w:cs="Arial"/>
          <w:spacing w:val="5"/>
          <w:sz w:val="24"/>
          <w:szCs w:val="24"/>
        </w:rPr>
        <w:t>.</w:t>
      </w:r>
    </w:p>
    <w:p w:rsidR="001B65A7" w:rsidRPr="00C60CF6" w:rsidRDefault="001B65A7" w:rsidP="0009737B">
      <w:pPr>
        <w:spacing w:after="0" w:line="240" w:lineRule="auto"/>
        <w:jc w:val="both"/>
        <w:textAlignment w:val="baseline"/>
        <w:rPr>
          <w:rFonts w:ascii="Arial" w:hAnsi="Arial" w:cs="Arial"/>
          <w:spacing w:val="5"/>
          <w:sz w:val="24"/>
          <w:szCs w:val="24"/>
        </w:rPr>
      </w:pPr>
    </w:p>
    <w:p w:rsidR="001B65A7" w:rsidRPr="00C60CF6" w:rsidRDefault="001B65A7" w:rsidP="0009737B">
      <w:pPr>
        <w:pStyle w:val="5"/>
        <w:spacing w:before="0" w:line="240" w:lineRule="auto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C60CF6">
        <w:rPr>
          <w:rFonts w:ascii="Arial" w:hAnsi="Arial" w:cs="Arial"/>
          <w:color w:val="auto"/>
          <w:sz w:val="24"/>
          <w:szCs w:val="24"/>
        </w:rPr>
        <w:t>Во время учебы магистранты смогут пройти практику в:</w:t>
      </w:r>
    </w:p>
    <w:p w:rsidR="001B65A7" w:rsidRPr="00C60CF6" w:rsidRDefault="001B65A7" w:rsidP="0009737B">
      <w:pPr>
        <w:spacing w:after="0" w:line="240" w:lineRule="auto"/>
        <w:jc w:val="both"/>
        <w:textAlignment w:val="baseline"/>
        <w:rPr>
          <w:rFonts w:ascii="Arial" w:hAnsi="Arial" w:cs="Arial"/>
          <w:spacing w:val="5"/>
          <w:sz w:val="24"/>
          <w:szCs w:val="24"/>
        </w:rPr>
      </w:pPr>
      <w:r w:rsidRPr="00C60CF6">
        <w:rPr>
          <w:rFonts w:ascii="Arial" w:hAnsi="Arial" w:cs="Arial"/>
          <w:spacing w:val="5"/>
          <w:sz w:val="24"/>
          <w:szCs w:val="24"/>
        </w:rPr>
        <w:t>Санкт-Петербургском УФАС России, Ленинградском УФАС России, ФАС России, Арбитражном суде Санкт-Петербурга и Ленинградской области, Тринадцатом арбитражном апелляционном суде, консалтинговых и юридических компаниях.</w:t>
      </w: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3CA5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CF6">
        <w:rPr>
          <w:rFonts w:ascii="Arial" w:hAnsi="Arial" w:cs="Arial"/>
          <w:sz w:val="24"/>
          <w:szCs w:val="24"/>
        </w:rPr>
        <w:t xml:space="preserve">Востребованность программы сложно переоценить: в настоящее время злоупотребление доминирующим положением и заключение картелей является проблемой выживаемости целых семей и городов.  Отсутствие конкуренции на рынке приводит нерациональному распределению ресурсов, обуславливает неравенство доходов, и, в конечном счете, к снижению жизненного уровня населения. </w:t>
      </w:r>
    </w:p>
    <w:p w:rsidR="00175F92" w:rsidRDefault="00175F92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1B65A7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CF6">
        <w:rPr>
          <w:rFonts w:ascii="Arial" w:hAnsi="Arial" w:cs="Arial"/>
          <w:sz w:val="24"/>
          <w:szCs w:val="24"/>
        </w:rPr>
        <w:t xml:space="preserve">По окончании учебы </w:t>
      </w:r>
      <w:r w:rsidR="0009737B" w:rsidRPr="00C60CF6">
        <w:rPr>
          <w:rFonts w:ascii="Arial" w:hAnsi="Arial" w:cs="Arial"/>
          <w:sz w:val="24"/>
          <w:szCs w:val="24"/>
        </w:rPr>
        <w:t xml:space="preserve">Выпускники программы будут готовы к решению этих задач в правотворческой, правоприменительной, правоохранительной, экспертно-консультационной и организационно-управленческой деятельности. </w:t>
      </w: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A9D" w:rsidRDefault="0009737B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60CF6">
        <w:rPr>
          <w:rFonts w:ascii="Arial" w:hAnsi="Arial" w:cs="Arial"/>
        </w:rPr>
        <w:t xml:space="preserve">Они </w:t>
      </w:r>
      <w:r w:rsidR="00406A9D" w:rsidRPr="00C60CF6">
        <w:rPr>
          <w:rFonts w:ascii="Arial" w:hAnsi="Arial" w:cs="Arial"/>
        </w:rPr>
        <w:t>смогут работать не только в крупных российских и международных юридических компаниях, но и в промышленности, например, в качестве комплаенс офицеров (</w:t>
      </w:r>
      <w:proofErr w:type="spellStart"/>
      <w:r w:rsidR="00406A9D" w:rsidRPr="00C60CF6">
        <w:rPr>
          <w:rFonts w:ascii="Arial" w:hAnsi="Arial" w:cs="Arial"/>
        </w:rPr>
        <w:t>compliance</w:t>
      </w:r>
      <w:proofErr w:type="spellEnd"/>
      <w:r w:rsidR="00406A9D" w:rsidRPr="00C60CF6">
        <w:rPr>
          <w:rFonts w:ascii="Arial" w:hAnsi="Arial" w:cs="Arial"/>
        </w:rPr>
        <w:t xml:space="preserve"> </w:t>
      </w:r>
      <w:proofErr w:type="spellStart"/>
      <w:r w:rsidR="00406A9D" w:rsidRPr="00C60CF6">
        <w:rPr>
          <w:rFonts w:ascii="Arial" w:hAnsi="Arial" w:cs="Arial"/>
        </w:rPr>
        <w:t>officer</w:t>
      </w:r>
      <w:proofErr w:type="spellEnd"/>
      <w:r w:rsidR="00406A9D" w:rsidRPr="00C60CF6">
        <w:rPr>
          <w:rFonts w:ascii="Arial" w:hAnsi="Arial" w:cs="Arial"/>
        </w:rPr>
        <w:t>), а также в организациях и ассоциациях в сферах строительства, транспорта, связи, информационных технологий, нефтяной и газовой отраслях, фармацевтики, торговли, туризма, гостиничного и рекламного бизнеса.</w:t>
      </w:r>
    </w:p>
    <w:p w:rsidR="00175F92" w:rsidRDefault="00175F92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75F92" w:rsidRPr="00175F92" w:rsidRDefault="00175F92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175F92">
        <w:rPr>
          <w:rFonts w:ascii="Arial" w:hAnsi="Arial" w:cs="Arial"/>
          <w:b/>
        </w:rPr>
        <w:t>Слайд 9.</w:t>
      </w:r>
    </w:p>
    <w:p w:rsidR="0009737B" w:rsidRPr="00C60CF6" w:rsidRDefault="00D71C7C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C7C">
        <w:rPr>
          <w:rStyle w:val="a4"/>
          <w:rFonts w:ascii="Arial" w:hAnsi="Arial" w:cs="Arial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7ECC452" wp14:editId="713449B0">
            <wp:extent cx="2647950" cy="198596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2292" cy="198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7B" w:rsidRPr="00C60CF6" w:rsidRDefault="0009737B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60CF6">
        <w:rPr>
          <w:rFonts w:ascii="Arial" w:hAnsi="Arial" w:cs="Arial"/>
        </w:rPr>
        <w:t>Всего на программу принимается 12 магистрантов: пять бюджетных мест, и семь мест с оплатой стоимости обучения, из которых два — для иностранных граждан.</w:t>
      </w: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CF6">
        <w:rPr>
          <w:rFonts w:ascii="Arial" w:hAnsi="Arial" w:cs="Arial"/>
          <w:sz w:val="24"/>
          <w:szCs w:val="24"/>
        </w:rPr>
        <w:t xml:space="preserve">Чтобы поступить на программу «Правовая защита экономической конкуренции», необходимо пройти вступительное испытание в форме конкурса документов. На обучение смогут претендовать лучшие абитуриенты, предоставившие портфолио по предмету «Конкурентное право».  Кроме этого, возможно получение дополнительных баллов за индивидуальные достижения: участие в конференциях, публикации, дипломы победителей и призеров студенческих олимпиад, именные стипендии. </w:t>
      </w: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CF6">
        <w:rPr>
          <w:rFonts w:ascii="Arial" w:hAnsi="Arial" w:cs="Arial"/>
          <w:sz w:val="24"/>
          <w:szCs w:val="24"/>
        </w:rPr>
        <w:t xml:space="preserve">С 2018 года при поступлении на программу «Правовая защита экономической конкуренции»  в качестве индивидуального достижения также </w:t>
      </w:r>
      <w:hyperlink r:id="rId15" w:history="1">
        <w:r w:rsidRPr="00C60CF6">
          <w:rPr>
            <w:rStyle w:val="a5"/>
            <w:rFonts w:ascii="Arial" w:hAnsi="Arial" w:cs="Arial"/>
            <w:sz w:val="24"/>
            <w:szCs w:val="24"/>
          </w:rPr>
          <w:t xml:space="preserve">засчитывается наличие сертификата </w:t>
        </w:r>
      </w:hyperlink>
      <w:r w:rsidRPr="00C60CF6">
        <w:rPr>
          <w:rFonts w:ascii="Arial" w:hAnsi="Arial" w:cs="Arial"/>
          <w:sz w:val="24"/>
          <w:szCs w:val="24"/>
        </w:rPr>
        <w:t xml:space="preserve"> об окончании одного из следующих </w:t>
      </w:r>
      <w:hyperlink r:id="rId16" w:history="1">
        <w:r w:rsidRPr="00C60CF6">
          <w:rPr>
            <w:rStyle w:val="a5"/>
            <w:rFonts w:ascii="Arial" w:hAnsi="Arial" w:cs="Arial"/>
            <w:sz w:val="24"/>
            <w:szCs w:val="24"/>
          </w:rPr>
          <w:t>онлайн-курсов СПбГУ</w:t>
        </w:r>
      </w:hyperlink>
      <w:r w:rsidRPr="00C60CF6">
        <w:rPr>
          <w:rFonts w:ascii="Arial" w:hAnsi="Arial" w:cs="Arial"/>
          <w:sz w:val="24"/>
          <w:szCs w:val="24"/>
        </w:rPr>
        <w:t xml:space="preserve">: </w:t>
      </w: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4929B1" w:rsidP="0009737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7" w:history="1">
        <w:r w:rsidR="0009737B" w:rsidRPr="00C60CF6">
          <w:rPr>
            <w:rStyle w:val="a5"/>
            <w:rFonts w:ascii="Arial" w:hAnsi="Arial" w:cs="Arial"/>
            <w:sz w:val="24"/>
            <w:szCs w:val="24"/>
          </w:rPr>
          <w:t>Налоговое право</w:t>
        </w:r>
      </w:hyperlink>
    </w:p>
    <w:p w:rsidR="0009737B" w:rsidRPr="00C60CF6" w:rsidRDefault="004929B1" w:rsidP="0009737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8" w:history="1">
        <w:r w:rsidR="0009737B" w:rsidRPr="00C60CF6">
          <w:rPr>
            <w:rStyle w:val="a5"/>
            <w:rFonts w:ascii="Arial" w:hAnsi="Arial" w:cs="Arial"/>
            <w:sz w:val="24"/>
            <w:szCs w:val="24"/>
          </w:rPr>
          <w:t>Правовое регулирование отношений в Интернете. Российская перспектива</w:t>
        </w:r>
      </w:hyperlink>
    </w:p>
    <w:p w:rsidR="0009737B" w:rsidRPr="00C60CF6" w:rsidRDefault="004929B1" w:rsidP="0009737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9" w:history="1">
        <w:proofErr w:type="spellStart"/>
        <w:r w:rsidR="0009737B" w:rsidRPr="00C60CF6">
          <w:rPr>
            <w:rStyle w:val="a5"/>
            <w:rFonts w:ascii="Arial" w:hAnsi="Arial" w:cs="Arial"/>
            <w:sz w:val="24"/>
            <w:szCs w:val="24"/>
          </w:rPr>
          <w:t>Constitutional</w:t>
        </w:r>
        <w:proofErr w:type="spellEnd"/>
        <w:r w:rsidR="0009737B" w:rsidRPr="00C60CF6">
          <w:rPr>
            <w:rStyle w:val="a5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09737B" w:rsidRPr="00C60CF6">
          <w:rPr>
            <w:rStyle w:val="a5"/>
            <w:rFonts w:ascii="Arial" w:hAnsi="Arial" w:cs="Arial"/>
            <w:sz w:val="24"/>
            <w:szCs w:val="24"/>
          </w:rPr>
          <w:t>Reforms</w:t>
        </w:r>
        <w:proofErr w:type="spellEnd"/>
        <w:r w:rsidR="0009737B" w:rsidRPr="00C60CF6">
          <w:rPr>
            <w:rStyle w:val="a5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09737B" w:rsidRPr="00C60CF6">
          <w:rPr>
            <w:rStyle w:val="a5"/>
            <w:rFonts w:ascii="Arial" w:hAnsi="Arial" w:cs="Arial"/>
            <w:sz w:val="24"/>
            <w:szCs w:val="24"/>
          </w:rPr>
          <w:t>in</w:t>
        </w:r>
        <w:proofErr w:type="spellEnd"/>
        <w:r w:rsidR="0009737B" w:rsidRPr="00C60CF6">
          <w:rPr>
            <w:rStyle w:val="a5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09737B" w:rsidRPr="00C60CF6">
          <w:rPr>
            <w:rStyle w:val="a5"/>
            <w:rFonts w:ascii="Arial" w:hAnsi="Arial" w:cs="Arial"/>
            <w:sz w:val="24"/>
            <w:szCs w:val="24"/>
          </w:rPr>
          <w:t>Russia</w:t>
        </w:r>
        <w:proofErr w:type="spellEnd"/>
      </w:hyperlink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7B" w:rsidRPr="00C60CF6" w:rsidRDefault="0009737B" w:rsidP="00097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sectPr w:rsidR="0009737B" w:rsidRPr="00C6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86C"/>
    <w:multiLevelType w:val="hybridMultilevel"/>
    <w:tmpl w:val="B006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0BA"/>
    <w:multiLevelType w:val="hybridMultilevel"/>
    <w:tmpl w:val="76D2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F36"/>
    <w:multiLevelType w:val="multilevel"/>
    <w:tmpl w:val="BE6E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A56A0E"/>
    <w:multiLevelType w:val="hybridMultilevel"/>
    <w:tmpl w:val="4F44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598B"/>
    <w:multiLevelType w:val="multilevel"/>
    <w:tmpl w:val="CE0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56269D"/>
    <w:multiLevelType w:val="multilevel"/>
    <w:tmpl w:val="2E0E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CC1428"/>
    <w:multiLevelType w:val="hybridMultilevel"/>
    <w:tmpl w:val="1144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8537F"/>
    <w:multiLevelType w:val="hybridMultilevel"/>
    <w:tmpl w:val="EEB2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838B8"/>
    <w:multiLevelType w:val="multilevel"/>
    <w:tmpl w:val="4CDA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EF6336"/>
    <w:multiLevelType w:val="multilevel"/>
    <w:tmpl w:val="8F46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C076B7"/>
    <w:multiLevelType w:val="hybridMultilevel"/>
    <w:tmpl w:val="3A14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20D46"/>
    <w:multiLevelType w:val="multilevel"/>
    <w:tmpl w:val="AE20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B14A43"/>
    <w:multiLevelType w:val="hybridMultilevel"/>
    <w:tmpl w:val="B81A66DC"/>
    <w:lvl w:ilvl="0" w:tplc="ED6E3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41"/>
    <w:rsid w:val="0009737B"/>
    <w:rsid w:val="00175F92"/>
    <w:rsid w:val="001B65A7"/>
    <w:rsid w:val="003B44E6"/>
    <w:rsid w:val="003C7E65"/>
    <w:rsid w:val="00404DF9"/>
    <w:rsid w:val="00406A9D"/>
    <w:rsid w:val="004929B1"/>
    <w:rsid w:val="00533CA5"/>
    <w:rsid w:val="005866DD"/>
    <w:rsid w:val="005C5A81"/>
    <w:rsid w:val="0076264A"/>
    <w:rsid w:val="007F1BFA"/>
    <w:rsid w:val="00813785"/>
    <w:rsid w:val="00981CCA"/>
    <w:rsid w:val="00AD1D41"/>
    <w:rsid w:val="00C60CF6"/>
    <w:rsid w:val="00D71C7C"/>
    <w:rsid w:val="00E44558"/>
    <w:rsid w:val="00E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D5E8D-1ABB-443C-87E3-6F34676D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1D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D4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D1D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1D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1D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06A9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025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136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131">
          <w:marLeft w:val="225"/>
          <w:marRight w:val="225"/>
          <w:marTop w:val="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68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8369">
          <w:marLeft w:val="225"/>
          <w:marRight w:val="225"/>
          <w:marTop w:val="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952">
              <w:marLeft w:val="2100"/>
              <w:marRight w:val="210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6490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1981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7925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748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8930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2901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2204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3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://online.spbu.ru/pravovoe-regulirovanie-oborota-informacii-v-internet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://online.spbu.ru/nalogovoe-prav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bu.ru/universitet/onlayn-kursy-spbg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pbu.ru/press-center/press-relizy/spbgu-i-fas-obedinyat-usiliya-v-realizacii-nacionalnogo-plana-razvitiy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pbu.ru/news-events/novosti/opublikovan-perechen-sootvetstviya-onlayn-kursov-i-obrazovatelnyh-programm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online.spbu.ru/konstitucionnye-reformy-v-rossii-na-anglijskom-yazyk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Слинько</dc:creator>
  <cp:keywords/>
  <dc:description/>
  <cp:lastModifiedBy>Кристина Слинько</cp:lastModifiedBy>
  <cp:revision>2</cp:revision>
  <dcterms:created xsi:type="dcterms:W3CDTF">2018-06-13T10:51:00Z</dcterms:created>
  <dcterms:modified xsi:type="dcterms:W3CDTF">2018-06-13T10:51:00Z</dcterms:modified>
</cp:coreProperties>
</file>