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133" w:rsidRDefault="00883133" w:rsidP="008831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Обобщенные итоги рассмотрения анкет и обобщенные ответы на вопросы, поступивших в ходе публичных слушаний за 4 квартал 2017г.</w:t>
      </w:r>
    </w:p>
    <w:p w:rsidR="00883133" w:rsidRDefault="00883133" w:rsidP="008831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3133" w:rsidRDefault="00883133" w:rsidP="008831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19.12.2017 г. во Дворце Труда по адресу Санкт-Петербург, пл. Труда, д.</w:t>
      </w:r>
      <w:r w:rsidR="00503F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4, состоялось публичное обсуждение результатов правоприменительной практики Санкт-Петербургского УФАС России за 4 квартал 2017 г. После проведения публичного обсуждения результатов правоприменительной практики Санкт-Петербургским УФАС России за 4 квартал 2017 года  проанализировано18 анкет, заполненных участниками публичных обсуждений.</w:t>
      </w:r>
    </w:p>
    <w:p w:rsidR="00883133" w:rsidRDefault="00883133" w:rsidP="008831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Участникам было предложено оценить по 5-бальной шкале, насколько мероприятие соответствует их ожиданиям. Средний балл составил 4,49, в том числе:</w:t>
      </w:r>
    </w:p>
    <w:p w:rsidR="00883133" w:rsidRDefault="00883133" w:rsidP="008831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тематической направленности – 4,41;</w:t>
      </w:r>
    </w:p>
    <w:p w:rsidR="00883133" w:rsidRDefault="00883133" w:rsidP="008831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программе – 4,29;</w:t>
      </w:r>
    </w:p>
    <w:p w:rsidR="00883133" w:rsidRDefault="00883133" w:rsidP="008831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квалификации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выступающих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4,59;</w:t>
      </w:r>
    </w:p>
    <w:p w:rsidR="00883133" w:rsidRDefault="00883133" w:rsidP="008831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 организации мероприятия – 4,53.</w:t>
      </w:r>
    </w:p>
    <w:p w:rsidR="00883133" w:rsidRDefault="00883133" w:rsidP="008831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Все участники отметили, что считают необходимым введение в практику подобных мероприятий.</w:t>
      </w:r>
    </w:p>
    <w:p w:rsidR="00883133" w:rsidRDefault="00883133" w:rsidP="008831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электронную почту Управления поступило 19 </w:t>
      </w:r>
      <w:r w:rsidR="00D5426F">
        <w:rPr>
          <w:rFonts w:ascii="Times New Roman" w:hAnsi="Times New Roman" w:cs="Times New Roman"/>
          <w:sz w:val="26"/>
          <w:szCs w:val="26"/>
        </w:rPr>
        <w:t xml:space="preserve">вопросов, ответы на большинство были даны в ходе проведения публичных слушаний. Вопросы касались сферы законодательства о контрактной системе, контроля государственного оборонного заказа, недобросовестной конкуренции. На большинство вопросов были даны ответы руководителем Управления В.В. Владимировым, заместителями руководителя П.В. Яковлевым, В.А. </w:t>
      </w:r>
      <w:proofErr w:type="spellStart"/>
      <w:r w:rsidR="00D5426F">
        <w:rPr>
          <w:rFonts w:ascii="Times New Roman" w:hAnsi="Times New Roman" w:cs="Times New Roman"/>
          <w:sz w:val="26"/>
          <w:szCs w:val="26"/>
        </w:rPr>
        <w:t>Тукаевым</w:t>
      </w:r>
      <w:proofErr w:type="spellEnd"/>
      <w:r w:rsidR="00D5426F">
        <w:rPr>
          <w:rFonts w:ascii="Times New Roman" w:hAnsi="Times New Roman" w:cs="Times New Roman"/>
          <w:sz w:val="26"/>
          <w:szCs w:val="26"/>
        </w:rPr>
        <w:t>, О.В. Заикой, и.о. заместителя руководителя Е.М.</w:t>
      </w:r>
      <w:r w:rsidR="00B90AA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5426F">
        <w:rPr>
          <w:rFonts w:ascii="Times New Roman" w:hAnsi="Times New Roman" w:cs="Times New Roman"/>
          <w:sz w:val="26"/>
          <w:szCs w:val="26"/>
        </w:rPr>
        <w:t>Мушкетовым</w:t>
      </w:r>
      <w:proofErr w:type="spellEnd"/>
      <w:r w:rsidR="00D5426F">
        <w:rPr>
          <w:rFonts w:ascii="Times New Roman" w:hAnsi="Times New Roman" w:cs="Times New Roman"/>
          <w:sz w:val="26"/>
          <w:szCs w:val="26"/>
        </w:rPr>
        <w:t>.</w:t>
      </w:r>
    </w:p>
    <w:p w:rsidR="00883133" w:rsidRDefault="00883133" w:rsidP="008831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</w:t>
      </w:r>
      <w:r w:rsidR="00D5426F">
        <w:rPr>
          <w:rFonts w:ascii="Times New Roman" w:hAnsi="Times New Roman" w:cs="Times New Roman"/>
          <w:sz w:val="26"/>
          <w:szCs w:val="26"/>
        </w:rPr>
        <w:t xml:space="preserve"> из зала</w:t>
      </w:r>
      <w:r>
        <w:rPr>
          <w:rFonts w:ascii="Times New Roman" w:hAnsi="Times New Roman" w:cs="Times New Roman"/>
          <w:sz w:val="26"/>
          <w:szCs w:val="26"/>
        </w:rPr>
        <w:t xml:space="preserve"> касались наиболее острых тем – торгов на рекламные конструкции, </w:t>
      </w:r>
      <w:r w:rsidR="00D5426F">
        <w:rPr>
          <w:rFonts w:ascii="Times New Roman" w:hAnsi="Times New Roman" w:cs="Times New Roman"/>
          <w:sz w:val="26"/>
          <w:szCs w:val="26"/>
        </w:rPr>
        <w:t>организации торгов по</w:t>
      </w:r>
      <w:r w:rsidR="00B90AA7">
        <w:rPr>
          <w:rFonts w:ascii="Times New Roman" w:hAnsi="Times New Roman" w:cs="Times New Roman"/>
          <w:sz w:val="26"/>
          <w:szCs w:val="26"/>
        </w:rPr>
        <w:t xml:space="preserve"> заключению контрактов на организацию детского отдыха детей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B90AA7">
        <w:rPr>
          <w:rFonts w:ascii="Times New Roman" w:hAnsi="Times New Roman" w:cs="Times New Roman"/>
          <w:sz w:val="26"/>
          <w:szCs w:val="26"/>
        </w:rPr>
        <w:t xml:space="preserve"> доказывания картельного сговора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83133" w:rsidRDefault="00B90AA7" w:rsidP="0088313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Поступило 5 письменных вопроса (из анкет</w:t>
      </w:r>
      <w:r w:rsidR="00883133">
        <w:rPr>
          <w:rFonts w:ascii="Times New Roman" w:hAnsi="Times New Roman" w:cs="Times New Roman"/>
          <w:sz w:val="26"/>
          <w:szCs w:val="26"/>
        </w:rPr>
        <w:t>) правоприменительной практики, возникающие при осуществлении государственного надзора за соблюдением антимонопольного законодательства.</w:t>
      </w:r>
      <w:proofErr w:type="gramEnd"/>
      <w:r w:rsidR="00883133">
        <w:rPr>
          <w:rFonts w:ascii="Times New Roman" w:hAnsi="Times New Roman" w:cs="Times New Roman"/>
          <w:sz w:val="26"/>
          <w:szCs w:val="26"/>
        </w:rPr>
        <w:t xml:space="preserve"> Даны разъяснения. </w:t>
      </w:r>
    </w:p>
    <w:p w:rsidR="00CE79BD" w:rsidRDefault="00CE79BD"/>
    <w:sectPr w:rsidR="00CE79BD" w:rsidSect="00CE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133"/>
    <w:rsid w:val="00002B46"/>
    <w:rsid w:val="001C2690"/>
    <w:rsid w:val="00503FDA"/>
    <w:rsid w:val="00883133"/>
    <w:rsid w:val="00B90AA7"/>
    <w:rsid w:val="00CE79BD"/>
    <w:rsid w:val="00D5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9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to78-maryina</dc:creator>
  <cp:lastModifiedBy>to78-maryina</cp:lastModifiedBy>
  <cp:revision>2</cp:revision>
  <cp:lastPrinted>2017-12-20T12:11:00Z</cp:lastPrinted>
  <dcterms:created xsi:type="dcterms:W3CDTF">2017-12-27T08:07:00Z</dcterms:created>
  <dcterms:modified xsi:type="dcterms:W3CDTF">2017-12-27T08:07:00Z</dcterms:modified>
</cp:coreProperties>
</file>